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184" w:rsidRPr="005F6E0B" w:rsidRDefault="00364778" w:rsidP="00EE433C">
      <w:pPr>
        <w:pStyle w:val="Sinespaciado"/>
        <w:jc w:val="center"/>
        <w:rPr>
          <w:rFonts w:ascii="Times New Roman" w:hAnsi="Times New Roman"/>
          <w:color w:val="000000" w:themeColor="text1"/>
          <w:sz w:val="24"/>
          <w:szCs w:val="24"/>
        </w:rPr>
      </w:pPr>
      <w:r w:rsidRPr="005F6E0B">
        <w:rPr>
          <w:rFonts w:ascii="Times New Roman" w:hAnsi="Times New Roman"/>
          <w:b/>
          <w:color w:val="000000" w:themeColor="text1"/>
          <w:sz w:val="24"/>
          <w:szCs w:val="24"/>
        </w:rPr>
        <w:t xml:space="preserve">RESOLUCIÓN </w:t>
      </w:r>
      <w:r w:rsidR="00F61811" w:rsidRPr="005F6E0B">
        <w:rPr>
          <w:rFonts w:ascii="Times New Roman" w:hAnsi="Times New Roman"/>
          <w:b/>
          <w:color w:val="000000" w:themeColor="text1"/>
          <w:sz w:val="24"/>
          <w:szCs w:val="24"/>
        </w:rPr>
        <w:t>N. TAT-</w:t>
      </w:r>
      <w:r w:rsidR="005F6E0B">
        <w:rPr>
          <w:rFonts w:ascii="Times New Roman" w:hAnsi="Times New Roman"/>
          <w:b/>
          <w:color w:val="000000" w:themeColor="text1"/>
          <w:sz w:val="24"/>
          <w:szCs w:val="24"/>
        </w:rPr>
        <w:t>3084</w:t>
      </w:r>
      <w:r w:rsidR="00F61811" w:rsidRPr="005F6E0B">
        <w:rPr>
          <w:rFonts w:ascii="Times New Roman" w:hAnsi="Times New Roman"/>
          <w:b/>
          <w:color w:val="000000" w:themeColor="text1"/>
          <w:sz w:val="24"/>
          <w:szCs w:val="24"/>
        </w:rPr>
        <w:t>-201</w:t>
      </w:r>
      <w:r w:rsidR="00EE433C" w:rsidRPr="005F6E0B">
        <w:rPr>
          <w:rFonts w:ascii="Times New Roman" w:hAnsi="Times New Roman"/>
          <w:b/>
          <w:color w:val="000000" w:themeColor="text1"/>
          <w:sz w:val="24"/>
          <w:szCs w:val="24"/>
        </w:rPr>
        <w:t>6</w:t>
      </w:r>
    </w:p>
    <w:p w:rsidR="006B550B" w:rsidRPr="005F6E0B" w:rsidRDefault="006B550B" w:rsidP="00F61811">
      <w:pPr>
        <w:pStyle w:val="Sinespaciado"/>
        <w:jc w:val="both"/>
        <w:rPr>
          <w:rFonts w:ascii="Times New Roman" w:hAnsi="Times New Roman"/>
          <w:color w:val="000000" w:themeColor="text1"/>
          <w:sz w:val="24"/>
          <w:szCs w:val="24"/>
        </w:rPr>
      </w:pPr>
    </w:p>
    <w:p w:rsidR="00A62158" w:rsidRPr="005F6E0B" w:rsidRDefault="00A62158" w:rsidP="00A62158">
      <w:pPr>
        <w:spacing w:line="276" w:lineRule="auto"/>
        <w:rPr>
          <w:color w:val="000000" w:themeColor="text1"/>
        </w:rPr>
      </w:pPr>
      <w:r w:rsidRPr="005F6E0B">
        <w:rPr>
          <w:b/>
          <w:color w:val="000000" w:themeColor="text1"/>
        </w:rPr>
        <w:t xml:space="preserve">TRIBUNAL ADMINISTRATIVO DE TRANSPORTE. </w:t>
      </w:r>
      <w:r w:rsidRPr="005F6E0B">
        <w:rPr>
          <w:color w:val="000000" w:themeColor="text1"/>
        </w:rPr>
        <w:t xml:space="preserve">Curridabat, a las </w:t>
      </w:r>
      <w:r w:rsidR="002F7A4C" w:rsidRPr="005F6E0B">
        <w:rPr>
          <w:color w:val="000000" w:themeColor="text1"/>
        </w:rPr>
        <w:t>doce</w:t>
      </w:r>
      <w:r w:rsidRPr="005F6E0B">
        <w:rPr>
          <w:color w:val="000000" w:themeColor="text1"/>
        </w:rPr>
        <w:t xml:space="preserve"> horas del </w:t>
      </w:r>
      <w:r w:rsidR="00645167" w:rsidRPr="005F6E0B">
        <w:rPr>
          <w:color w:val="000000" w:themeColor="text1"/>
        </w:rPr>
        <w:t>treinta y uno</w:t>
      </w:r>
      <w:r w:rsidRPr="005F6E0B">
        <w:rPr>
          <w:color w:val="000000" w:themeColor="text1"/>
        </w:rPr>
        <w:t xml:space="preserve"> de </w:t>
      </w:r>
      <w:r w:rsidR="00116D40" w:rsidRPr="005F6E0B">
        <w:rPr>
          <w:color w:val="000000" w:themeColor="text1"/>
        </w:rPr>
        <w:t>agosto</w:t>
      </w:r>
      <w:r w:rsidRPr="005F6E0B">
        <w:rPr>
          <w:color w:val="000000" w:themeColor="text1"/>
        </w:rPr>
        <w:t xml:space="preserve"> del dos mil </w:t>
      </w:r>
      <w:r w:rsidR="00375EFA" w:rsidRPr="005F6E0B">
        <w:rPr>
          <w:color w:val="000000" w:themeColor="text1"/>
        </w:rPr>
        <w:t>dieciséis</w:t>
      </w:r>
      <w:r w:rsidRPr="005F6E0B">
        <w:rPr>
          <w:color w:val="000000" w:themeColor="text1"/>
        </w:rPr>
        <w:t>.</w:t>
      </w:r>
    </w:p>
    <w:p w:rsidR="00A62158" w:rsidRPr="005F6E0B" w:rsidRDefault="00A62158" w:rsidP="00A62158">
      <w:pPr>
        <w:spacing w:line="276" w:lineRule="auto"/>
        <w:rPr>
          <w:color w:val="000000" w:themeColor="text1"/>
        </w:rPr>
      </w:pPr>
    </w:p>
    <w:p w:rsidR="00F61811" w:rsidRPr="005F6E0B" w:rsidRDefault="00F61811" w:rsidP="00F61811">
      <w:pPr>
        <w:spacing w:line="300" w:lineRule="exact"/>
        <w:jc w:val="both"/>
        <w:rPr>
          <w:b/>
          <w:color w:val="000000" w:themeColor="text1"/>
        </w:rPr>
      </w:pPr>
      <w:r w:rsidRPr="005F6E0B">
        <w:rPr>
          <w:color w:val="000000" w:themeColor="text1"/>
        </w:rPr>
        <w:t xml:space="preserve">Se conoce </w:t>
      </w:r>
      <w:r w:rsidR="005B541D" w:rsidRPr="005F6E0B">
        <w:rPr>
          <w:b/>
          <w:smallCaps/>
          <w:color w:val="000000" w:themeColor="text1"/>
        </w:rPr>
        <w:t>Recurso de Apelación en subsidio e incidentes de nulidad absoluta y suspensión</w:t>
      </w:r>
      <w:r w:rsidR="00375757" w:rsidRPr="005F6E0B">
        <w:rPr>
          <w:smallCaps/>
          <w:color w:val="000000" w:themeColor="text1"/>
        </w:rPr>
        <w:t>,</w:t>
      </w:r>
      <w:r w:rsidR="00375757" w:rsidRPr="005F6E0B">
        <w:rPr>
          <w:b/>
          <w:smallCaps/>
          <w:color w:val="000000" w:themeColor="text1"/>
        </w:rPr>
        <w:t xml:space="preserve"> </w:t>
      </w:r>
      <w:r w:rsidR="005F6AA9" w:rsidRPr="005F6E0B">
        <w:rPr>
          <w:color w:val="000000" w:themeColor="text1"/>
        </w:rPr>
        <w:t xml:space="preserve">interpuesto por </w:t>
      </w:r>
      <w:r w:rsidR="00687408">
        <w:rPr>
          <w:b/>
          <w:smallCaps/>
          <w:color w:val="000000" w:themeColor="text1"/>
        </w:rPr>
        <w:t>JLMM</w:t>
      </w:r>
      <w:r w:rsidR="005F6AA9" w:rsidRPr="005F6E0B">
        <w:rPr>
          <w:color w:val="000000" w:themeColor="text1"/>
        </w:rPr>
        <w:t xml:space="preserve">, cédula de identidad número </w:t>
      </w:r>
      <w:r w:rsidR="00687408">
        <w:rPr>
          <w:color w:val="000000" w:themeColor="text1"/>
        </w:rPr>
        <w:t>...</w:t>
      </w:r>
      <w:r w:rsidR="00EF0200" w:rsidRPr="005F6E0B">
        <w:rPr>
          <w:color w:val="000000" w:themeColor="text1"/>
        </w:rPr>
        <w:t xml:space="preserve">; en contra del </w:t>
      </w:r>
      <w:r w:rsidR="005F6AA9" w:rsidRPr="005F6E0B">
        <w:rPr>
          <w:b/>
          <w:color w:val="000000" w:themeColor="text1"/>
        </w:rPr>
        <w:t xml:space="preserve">Artículo </w:t>
      </w:r>
      <w:r w:rsidR="00A638EE" w:rsidRPr="005F6E0B">
        <w:rPr>
          <w:b/>
          <w:color w:val="000000" w:themeColor="text1"/>
        </w:rPr>
        <w:t>7.</w:t>
      </w:r>
      <w:r w:rsidR="002F7A4C" w:rsidRPr="005F6E0B">
        <w:rPr>
          <w:b/>
          <w:color w:val="000000" w:themeColor="text1"/>
        </w:rPr>
        <w:t>3.2</w:t>
      </w:r>
      <w:r w:rsidR="00E55FCA" w:rsidRPr="005F6E0B">
        <w:rPr>
          <w:b/>
          <w:color w:val="000000" w:themeColor="text1"/>
        </w:rPr>
        <w:t xml:space="preserve"> </w:t>
      </w:r>
      <w:r w:rsidR="005F6AA9" w:rsidRPr="005F6E0B">
        <w:rPr>
          <w:b/>
          <w:color w:val="000000" w:themeColor="text1"/>
        </w:rPr>
        <w:t xml:space="preserve">de la </w:t>
      </w:r>
      <w:r w:rsidR="006D1685" w:rsidRPr="005F6E0B">
        <w:rPr>
          <w:b/>
          <w:color w:val="000000" w:themeColor="text1"/>
        </w:rPr>
        <w:t xml:space="preserve">Sesión </w:t>
      </w:r>
      <w:r w:rsidR="00645167" w:rsidRPr="005F6E0B">
        <w:rPr>
          <w:b/>
          <w:color w:val="000000" w:themeColor="text1"/>
        </w:rPr>
        <w:t>O</w:t>
      </w:r>
      <w:r w:rsidR="009457EC" w:rsidRPr="005F6E0B">
        <w:rPr>
          <w:b/>
          <w:color w:val="000000" w:themeColor="text1"/>
        </w:rPr>
        <w:t>rdinaria</w:t>
      </w:r>
      <w:r w:rsidR="006D1685" w:rsidRPr="005F6E0B">
        <w:rPr>
          <w:b/>
          <w:color w:val="000000" w:themeColor="text1"/>
        </w:rPr>
        <w:t xml:space="preserve"> </w:t>
      </w:r>
      <w:r w:rsidR="002F7A4C" w:rsidRPr="005F6E0B">
        <w:rPr>
          <w:b/>
          <w:color w:val="000000" w:themeColor="text1"/>
        </w:rPr>
        <w:t>1</w:t>
      </w:r>
      <w:r w:rsidR="00272679" w:rsidRPr="005F6E0B">
        <w:rPr>
          <w:b/>
          <w:color w:val="000000" w:themeColor="text1"/>
        </w:rPr>
        <w:t>-2016 del</w:t>
      </w:r>
      <w:r w:rsidR="005F6AA9" w:rsidRPr="005F6E0B">
        <w:rPr>
          <w:b/>
          <w:color w:val="000000" w:themeColor="text1"/>
        </w:rPr>
        <w:t xml:space="preserve"> </w:t>
      </w:r>
      <w:r w:rsidR="00EC53F0" w:rsidRPr="005F6E0B">
        <w:rPr>
          <w:b/>
          <w:color w:val="000000" w:themeColor="text1"/>
        </w:rPr>
        <w:t>6</w:t>
      </w:r>
      <w:r w:rsidR="00272679" w:rsidRPr="005F6E0B">
        <w:rPr>
          <w:b/>
          <w:color w:val="000000" w:themeColor="text1"/>
        </w:rPr>
        <w:t xml:space="preserve"> </w:t>
      </w:r>
      <w:r w:rsidR="002F7A4C" w:rsidRPr="005F6E0B">
        <w:rPr>
          <w:b/>
          <w:color w:val="000000" w:themeColor="text1"/>
        </w:rPr>
        <w:t>enero</w:t>
      </w:r>
      <w:r w:rsidR="009457EC" w:rsidRPr="005F6E0B">
        <w:rPr>
          <w:b/>
          <w:color w:val="000000" w:themeColor="text1"/>
        </w:rPr>
        <w:t xml:space="preserve"> d</w:t>
      </w:r>
      <w:r w:rsidR="005F6AA9" w:rsidRPr="005F6E0B">
        <w:rPr>
          <w:b/>
          <w:color w:val="000000" w:themeColor="text1"/>
        </w:rPr>
        <w:t>el 20</w:t>
      </w:r>
      <w:r w:rsidR="009457EC" w:rsidRPr="005F6E0B">
        <w:rPr>
          <w:b/>
          <w:color w:val="000000" w:themeColor="text1"/>
        </w:rPr>
        <w:t>1</w:t>
      </w:r>
      <w:r w:rsidR="00272679" w:rsidRPr="005F6E0B">
        <w:rPr>
          <w:b/>
          <w:color w:val="000000" w:themeColor="text1"/>
        </w:rPr>
        <w:t>6</w:t>
      </w:r>
      <w:r w:rsidR="005F6AA9" w:rsidRPr="005F6E0B">
        <w:rPr>
          <w:color w:val="000000" w:themeColor="text1"/>
        </w:rPr>
        <w:t>, adoptado por la Junta Directiva del Consejo de Transporte Público</w:t>
      </w:r>
      <w:r w:rsidRPr="005F6E0B">
        <w:rPr>
          <w:color w:val="000000" w:themeColor="text1"/>
        </w:rPr>
        <w:t xml:space="preserve">, y que se tramita en este Despacho bajo el </w:t>
      </w:r>
      <w:r w:rsidR="00272679" w:rsidRPr="005F6E0B">
        <w:rPr>
          <w:b/>
          <w:color w:val="000000" w:themeColor="text1"/>
        </w:rPr>
        <w:t>expediente administrativo</w:t>
      </w:r>
      <w:r w:rsidR="00EC6BEA" w:rsidRPr="005F6E0B">
        <w:rPr>
          <w:b/>
          <w:color w:val="000000" w:themeColor="text1"/>
        </w:rPr>
        <w:t xml:space="preserve"> TAT-</w:t>
      </w:r>
      <w:r w:rsidR="006B275D" w:rsidRPr="005F6E0B">
        <w:rPr>
          <w:b/>
          <w:color w:val="000000" w:themeColor="text1"/>
        </w:rPr>
        <w:t>10</w:t>
      </w:r>
      <w:r w:rsidR="002F7A4C" w:rsidRPr="005F6E0B">
        <w:rPr>
          <w:b/>
          <w:color w:val="000000" w:themeColor="text1"/>
        </w:rPr>
        <w:t>5</w:t>
      </w:r>
      <w:r w:rsidR="009D2F66" w:rsidRPr="005F6E0B">
        <w:rPr>
          <w:b/>
          <w:color w:val="000000" w:themeColor="text1"/>
        </w:rPr>
        <w:t>-1</w:t>
      </w:r>
      <w:r w:rsidR="00645167" w:rsidRPr="005F6E0B">
        <w:rPr>
          <w:b/>
          <w:color w:val="000000" w:themeColor="text1"/>
        </w:rPr>
        <w:t>6</w:t>
      </w:r>
      <w:r w:rsidRPr="005F6E0B">
        <w:rPr>
          <w:b/>
          <w:color w:val="000000" w:themeColor="text1"/>
        </w:rPr>
        <w:t>.</w:t>
      </w:r>
    </w:p>
    <w:p w:rsidR="00F61811" w:rsidRPr="005F6E0B" w:rsidRDefault="00F61811" w:rsidP="00232184">
      <w:pPr>
        <w:pStyle w:val="Sinespaciado"/>
        <w:spacing w:line="276" w:lineRule="auto"/>
        <w:jc w:val="both"/>
        <w:rPr>
          <w:rFonts w:ascii="Times New Roman" w:hAnsi="Times New Roman"/>
          <w:color w:val="000000" w:themeColor="text1"/>
          <w:sz w:val="24"/>
          <w:szCs w:val="24"/>
        </w:rPr>
      </w:pPr>
    </w:p>
    <w:p w:rsidR="00F61811" w:rsidRPr="005F6E0B" w:rsidRDefault="00F61811" w:rsidP="00232184">
      <w:pPr>
        <w:pStyle w:val="Textoindependiente2"/>
        <w:spacing w:after="0" w:line="276" w:lineRule="auto"/>
        <w:jc w:val="center"/>
        <w:rPr>
          <w:b/>
          <w:color w:val="000000" w:themeColor="text1"/>
        </w:rPr>
      </w:pPr>
      <w:r w:rsidRPr="005F6E0B">
        <w:rPr>
          <w:b/>
          <w:color w:val="000000" w:themeColor="text1"/>
        </w:rPr>
        <w:t>RESULTANDO</w:t>
      </w:r>
    </w:p>
    <w:p w:rsidR="003E7078" w:rsidRPr="005F6E0B" w:rsidRDefault="003E7078" w:rsidP="00232184">
      <w:pPr>
        <w:pStyle w:val="Textoindependiente2"/>
        <w:spacing w:after="0" w:line="276" w:lineRule="auto"/>
        <w:jc w:val="center"/>
        <w:rPr>
          <w:b/>
          <w:color w:val="000000" w:themeColor="text1"/>
        </w:rPr>
      </w:pPr>
    </w:p>
    <w:p w:rsidR="00EC6BEA" w:rsidRPr="005F6E0B" w:rsidRDefault="00F96400" w:rsidP="00232184">
      <w:pPr>
        <w:pStyle w:val="Sinespaciado"/>
        <w:spacing w:line="276" w:lineRule="auto"/>
        <w:jc w:val="both"/>
        <w:rPr>
          <w:rFonts w:ascii="Times New Roman" w:eastAsia="Times New Roman" w:hAnsi="Times New Roman"/>
          <w:color w:val="000000" w:themeColor="text1"/>
          <w:sz w:val="24"/>
          <w:szCs w:val="24"/>
          <w:lang w:eastAsia="es-ES"/>
        </w:rPr>
      </w:pPr>
      <w:r w:rsidRPr="005F6E0B">
        <w:rPr>
          <w:rFonts w:ascii="Times New Roman" w:eastAsia="Times New Roman" w:hAnsi="Times New Roman"/>
          <w:b/>
          <w:color w:val="000000" w:themeColor="text1"/>
          <w:sz w:val="24"/>
          <w:szCs w:val="24"/>
          <w:lang w:eastAsia="es-ES"/>
        </w:rPr>
        <w:t>PRIMERO. -</w:t>
      </w:r>
      <w:r w:rsidR="00F61811" w:rsidRPr="005F6E0B">
        <w:rPr>
          <w:rFonts w:ascii="Times New Roman" w:eastAsia="Times New Roman" w:hAnsi="Times New Roman"/>
          <w:color w:val="000000" w:themeColor="text1"/>
          <w:sz w:val="24"/>
          <w:szCs w:val="24"/>
          <w:lang w:eastAsia="es-ES"/>
        </w:rPr>
        <w:t xml:space="preserve"> La Junta Directiva del Consejo de Transporte Público, en el </w:t>
      </w:r>
      <w:r w:rsidR="002F7A4C" w:rsidRPr="005F6E0B">
        <w:rPr>
          <w:rFonts w:ascii="Times New Roman" w:hAnsi="Times New Roman"/>
          <w:b/>
          <w:color w:val="000000" w:themeColor="text1"/>
          <w:sz w:val="24"/>
          <w:szCs w:val="24"/>
        </w:rPr>
        <w:t>Artículo 7.3.2 de la Sesión Ordinaria 1-2016 del 6 enero del 2016</w:t>
      </w:r>
      <w:r w:rsidR="00F61811" w:rsidRPr="005F6E0B">
        <w:rPr>
          <w:rFonts w:ascii="Times New Roman" w:eastAsia="Times New Roman" w:hAnsi="Times New Roman"/>
          <w:color w:val="000000" w:themeColor="text1"/>
          <w:sz w:val="24"/>
          <w:szCs w:val="24"/>
          <w:lang w:eastAsia="es-ES"/>
        </w:rPr>
        <w:t xml:space="preserve">, </w:t>
      </w:r>
      <w:r w:rsidR="006875D4" w:rsidRPr="005F6E0B">
        <w:rPr>
          <w:rFonts w:ascii="Times New Roman" w:eastAsia="Times New Roman" w:hAnsi="Times New Roman"/>
          <w:color w:val="000000" w:themeColor="text1"/>
          <w:sz w:val="24"/>
          <w:szCs w:val="24"/>
          <w:lang w:eastAsia="es-ES"/>
        </w:rPr>
        <w:t>conoce</w:t>
      </w:r>
      <w:r w:rsidR="008345EB" w:rsidRPr="005F6E0B">
        <w:rPr>
          <w:rFonts w:ascii="Times New Roman" w:eastAsia="Times New Roman" w:hAnsi="Times New Roman"/>
          <w:color w:val="000000" w:themeColor="text1"/>
          <w:sz w:val="24"/>
          <w:szCs w:val="24"/>
          <w:lang w:eastAsia="es-ES"/>
        </w:rPr>
        <w:t xml:space="preserve"> el informe </w:t>
      </w:r>
      <w:r w:rsidR="009D2F66" w:rsidRPr="005F6E0B">
        <w:rPr>
          <w:rFonts w:ascii="Times New Roman" w:eastAsia="Times New Roman" w:hAnsi="Times New Roman"/>
          <w:b/>
          <w:color w:val="000000" w:themeColor="text1"/>
          <w:sz w:val="24"/>
          <w:szCs w:val="24"/>
          <w:lang w:eastAsia="es-ES"/>
        </w:rPr>
        <w:t xml:space="preserve">DAJ </w:t>
      </w:r>
      <w:r w:rsidR="00881B01" w:rsidRPr="005F6E0B">
        <w:rPr>
          <w:rFonts w:ascii="Times New Roman" w:eastAsia="Times New Roman" w:hAnsi="Times New Roman"/>
          <w:b/>
          <w:color w:val="000000" w:themeColor="text1"/>
          <w:sz w:val="24"/>
          <w:szCs w:val="24"/>
          <w:lang w:eastAsia="es-ES"/>
        </w:rPr>
        <w:t>201</w:t>
      </w:r>
      <w:r w:rsidR="002F7A4C" w:rsidRPr="005F6E0B">
        <w:rPr>
          <w:rFonts w:ascii="Times New Roman" w:eastAsia="Times New Roman" w:hAnsi="Times New Roman"/>
          <w:b/>
          <w:color w:val="000000" w:themeColor="text1"/>
          <w:sz w:val="24"/>
          <w:szCs w:val="24"/>
          <w:lang w:eastAsia="es-ES"/>
        </w:rPr>
        <w:t>5</w:t>
      </w:r>
      <w:r w:rsidR="00881B01" w:rsidRPr="005F6E0B">
        <w:rPr>
          <w:rFonts w:ascii="Times New Roman" w:eastAsia="Times New Roman" w:hAnsi="Times New Roman"/>
          <w:b/>
          <w:color w:val="000000" w:themeColor="text1"/>
          <w:sz w:val="24"/>
          <w:szCs w:val="24"/>
          <w:lang w:eastAsia="es-ES"/>
        </w:rPr>
        <w:t>-0</w:t>
      </w:r>
      <w:r w:rsidR="00912745" w:rsidRPr="005F6E0B">
        <w:rPr>
          <w:rFonts w:ascii="Times New Roman" w:eastAsia="Times New Roman" w:hAnsi="Times New Roman"/>
          <w:b/>
          <w:color w:val="000000" w:themeColor="text1"/>
          <w:sz w:val="24"/>
          <w:szCs w:val="24"/>
          <w:lang w:eastAsia="es-ES"/>
        </w:rPr>
        <w:t>0</w:t>
      </w:r>
      <w:r w:rsidR="002F7A4C" w:rsidRPr="005F6E0B">
        <w:rPr>
          <w:rFonts w:ascii="Times New Roman" w:eastAsia="Times New Roman" w:hAnsi="Times New Roman"/>
          <w:b/>
          <w:color w:val="000000" w:themeColor="text1"/>
          <w:sz w:val="24"/>
          <w:szCs w:val="24"/>
          <w:lang w:eastAsia="es-ES"/>
        </w:rPr>
        <w:t>4191 d</w:t>
      </w:r>
      <w:r w:rsidR="009D2F66" w:rsidRPr="005F6E0B">
        <w:rPr>
          <w:rFonts w:ascii="Times New Roman" w:eastAsia="Times New Roman" w:hAnsi="Times New Roman"/>
          <w:b/>
          <w:color w:val="000000" w:themeColor="text1"/>
          <w:sz w:val="24"/>
          <w:szCs w:val="24"/>
          <w:lang w:eastAsia="es-ES"/>
        </w:rPr>
        <w:t xml:space="preserve">el </w:t>
      </w:r>
      <w:r w:rsidR="00EC53F0" w:rsidRPr="005F6E0B">
        <w:rPr>
          <w:rFonts w:ascii="Times New Roman" w:eastAsia="Times New Roman" w:hAnsi="Times New Roman"/>
          <w:b/>
          <w:color w:val="000000" w:themeColor="text1"/>
          <w:sz w:val="24"/>
          <w:szCs w:val="24"/>
          <w:lang w:eastAsia="es-ES"/>
        </w:rPr>
        <w:t>1</w:t>
      </w:r>
      <w:r w:rsidR="002F7A4C" w:rsidRPr="005F6E0B">
        <w:rPr>
          <w:rFonts w:ascii="Times New Roman" w:eastAsia="Times New Roman" w:hAnsi="Times New Roman"/>
          <w:b/>
          <w:color w:val="000000" w:themeColor="text1"/>
          <w:sz w:val="24"/>
          <w:szCs w:val="24"/>
          <w:lang w:eastAsia="es-ES"/>
        </w:rPr>
        <w:t>0</w:t>
      </w:r>
      <w:r w:rsidR="009D2F66" w:rsidRPr="005F6E0B">
        <w:rPr>
          <w:rFonts w:ascii="Times New Roman" w:eastAsia="Times New Roman" w:hAnsi="Times New Roman"/>
          <w:b/>
          <w:color w:val="000000" w:themeColor="text1"/>
          <w:sz w:val="24"/>
          <w:szCs w:val="24"/>
          <w:lang w:eastAsia="es-ES"/>
        </w:rPr>
        <w:t xml:space="preserve"> de </w:t>
      </w:r>
      <w:r w:rsidR="002F7A4C" w:rsidRPr="005F6E0B">
        <w:rPr>
          <w:rFonts w:ascii="Times New Roman" w:eastAsia="Times New Roman" w:hAnsi="Times New Roman"/>
          <w:b/>
          <w:color w:val="000000" w:themeColor="text1"/>
          <w:sz w:val="24"/>
          <w:szCs w:val="24"/>
          <w:lang w:eastAsia="es-ES"/>
        </w:rPr>
        <w:t>diciembre</w:t>
      </w:r>
      <w:r w:rsidR="009D2F66" w:rsidRPr="005F6E0B">
        <w:rPr>
          <w:rFonts w:ascii="Times New Roman" w:eastAsia="Times New Roman" w:hAnsi="Times New Roman"/>
          <w:b/>
          <w:color w:val="000000" w:themeColor="text1"/>
          <w:sz w:val="24"/>
          <w:szCs w:val="24"/>
          <w:lang w:eastAsia="es-ES"/>
        </w:rPr>
        <w:t xml:space="preserve"> del 20</w:t>
      </w:r>
      <w:r w:rsidR="00881B01" w:rsidRPr="005F6E0B">
        <w:rPr>
          <w:rFonts w:ascii="Times New Roman" w:eastAsia="Times New Roman" w:hAnsi="Times New Roman"/>
          <w:b/>
          <w:color w:val="000000" w:themeColor="text1"/>
          <w:sz w:val="24"/>
          <w:szCs w:val="24"/>
          <w:lang w:eastAsia="es-ES"/>
        </w:rPr>
        <w:t>1</w:t>
      </w:r>
      <w:r w:rsidR="00EC53F0" w:rsidRPr="005F6E0B">
        <w:rPr>
          <w:rFonts w:ascii="Times New Roman" w:eastAsia="Times New Roman" w:hAnsi="Times New Roman"/>
          <w:b/>
          <w:color w:val="000000" w:themeColor="text1"/>
          <w:sz w:val="24"/>
          <w:szCs w:val="24"/>
          <w:lang w:eastAsia="es-ES"/>
        </w:rPr>
        <w:t>5</w:t>
      </w:r>
      <w:r w:rsidR="008345EB" w:rsidRPr="005F6E0B">
        <w:rPr>
          <w:rFonts w:ascii="Times New Roman" w:eastAsia="Times New Roman" w:hAnsi="Times New Roman"/>
          <w:color w:val="000000" w:themeColor="text1"/>
          <w:sz w:val="24"/>
          <w:szCs w:val="24"/>
          <w:lang w:eastAsia="es-ES"/>
        </w:rPr>
        <w:t>, emitido por la Dirección de Asuntos Jurídicos</w:t>
      </w:r>
      <w:r w:rsidR="00EC6BEA" w:rsidRPr="005F6E0B">
        <w:rPr>
          <w:rFonts w:ascii="Times New Roman" w:eastAsia="Times New Roman" w:hAnsi="Times New Roman"/>
          <w:color w:val="000000" w:themeColor="text1"/>
          <w:sz w:val="24"/>
          <w:szCs w:val="24"/>
          <w:lang w:eastAsia="es-ES"/>
        </w:rPr>
        <w:t xml:space="preserve"> d</w:t>
      </w:r>
      <w:r w:rsidR="008345EB" w:rsidRPr="005F6E0B">
        <w:rPr>
          <w:rFonts w:ascii="Times New Roman" w:eastAsia="Times New Roman" w:hAnsi="Times New Roman"/>
          <w:color w:val="000000" w:themeColor="text1"/>
          <w:sz w:val="24"/>
          <w:szCs w:val="24"/>
          <w:lang w:eastAsia="es-ES"/>
        </w:rPr>
        <w:t>e ese Consejo</w:t>
      </w:r>
      <w:r w:rsidR="00EC6BEA" w:rsidRPr="005F6E0B">
        <w:rPr>
          <w:rFonts w:ascii="Times New Roman" w:eastAsia="Times New Roman" w:hAnsi="Times New Roman"/>
          <w:color w:val="000000" w:themeColor="text1"/>
          <w:sz w:val="24"/>
          <w:szCs w:val="24"/>
          <w:lang w:eastAsia="es-ES"/>
        </w:rPr>
        <w:t>,</w:t>
      </w:r>
      <w:r w:rsidR="006875D4" w:rsidRPr="005F6E0B">
        <w:rPr>
          <w:rFonts w:ascii="Times New Roman" w:eastAsia="Times New Roman" w:hAnsi="Times New Roman"/>
          <w:color w:val="000000" w:themeColor="text1"/>
          <w:sz w:val="24"/>
          <w:szCs w:val="24"/>
          <w:lang w:eastAsia="es-ES"/>
        </w:rPr>
        <w:t xml:space="preserve"> </w:t>
      </w:r>
      <w:r w:rsidR="002F7A4C" w:rsidRPr="005F6E0B">
        <w:rPr>
          <w:rFonts w:ascii="Times New Roman" w:eastAsia="Times New Roman" w:hAnsi="Times New Roman"/>
          <w:color w:val="000000" w:themeColor="text1"/>
          <w:sz w:val="24"/>
          <w:szCs w:val="24"/>
          <w:lang w:eastAsia="es-ES"/>
        </w:rPr>
        <w:t xml:space="preserve">en su condición de Órgano Director del Procedimiento, </w:t>
      </w:r>
      <w:r w:rsidR="00EC6BEA" w:rsidRPr="005F6E0B">
        <w:rPr>
          <w:rFonts w:ascii="Times New Roman" w:eastAsia="Times New Roman" w:hAnsi="Times New Roman"/>
          <w:color w:val="000000" w:themeColor="text1"/>
          <w:sz w:val="24"/>
          <w:szCs w:val="24"/>
          <w:lang w:eastAsia="es-ES"/>
        </w:rPr>
        <w:t>referente</w:t>
      </w:r>
      <w:r w:rsidR="002F7A4C" w:rsidRPr="005F6E0B">
        <w:rPr>
          <w:rFonts w:ascii="Times New Roman" w:eastAsia="Times New Roman" w:hAnsi="Times New Roman"/>
          <w:color w:val="000000" w:themeColor="text1"/>
          <w:sz w:val="24"/>
          <w:szCs w:val="24"/>
          <w:lang w:eastAsia="es-ES"/>
        </w:rPr>
        <w:t xml:space="preserve"> a conclusión de procedimiento </w:t>
      </w:r>
      <w:r w:rsidR="002F7A4C" w:rsidRPr="005F6E0B">
        <w:rPr>
          <w:rFonts w:ascii="Times New Roman" w:hAnsi="Times New Roman"/>
          <w:color w:val="000000" w:themeColor="text1"/>
          <w:sz w:val="24"/>
          <w:szCs w:val="24"/>
        </w:rPr>
        <w:t xml:space="preserve">por la presunta no administración personal y transferencia sin autorización de la concesión de taxi, de la placa </w:t>
      </w:r>
      <w:r w:rsidR="00F0197B">
        <w:rPr>
          <w:rFonts w:ascii="Times New Roman" w:hAnsi="Times New Roman"/>
          <w:b/>
          <w:bCs/>
          <w:color w:val="000000" w:themeColor="text1"/>
          <w:sz w:val="24"/>
          <w:szCs w:val="24"/>
        </w:rPr>
        <w:t>TXXX</w:t>
      </w:r>
      <w:r w:rsidR="00B10BFE" w:rsidRPr="005F6E0B">
        <w:rPr>
          <w:rFonts w:ascii="Times New Roman" w:eastAsia="Times New Roman" w:hAnsi="Times New Roman"/>
          <w:color w:val="000000" w:themeColor="text1"/>
          <w:sz w:val="24"/>
          <w:szCs w:val="24"/>
          <w:lang w:eastAsia="es-ES"/>
        </w:rPr>
        <w:t xml:space="preserve">, </w:t>
      </w:r>
      <w:r w:rsidR="00EA666D" w:rsidRPr="005F6E0B">
        <w:rPr>
          <w:rFonts w:ascii="Times New Roman" w:eastAsia="Times New Roman" w:hAnsi="Times New Roman"/>
          <w:color w:val="000000" w:themeColor="text1"/>
          <w:sz w:val="24"/>
          <w:szCs w:val="24"/>
          <w:lang w:eastAsia="es-ES"/>
        </w:rPr>
        <w:t xml:space="preserve">en el cual </w:t>
      </w:r>
      <w:r w:rsidR="00171CAF" w:rsidRPr="005F6E0B">
        <w:rPr>
          <w:rFonts w:ascii="Times New Roman" w:eastAsia="Times New Roman" w:hAnsi="Times New Roman"/>
          <w:color w:val="000000" w:themeColor="text1"/>
          <w:sz w:val="24"/>
          <w:szCs w:val="24"/>
          <w:lang w:eastAsia="es-ES"/>
        </w:rPr>
        <w:t xml:space="preserve">en lo que interesa </w:t>
      </w:r>
      <w:r w:rsidR="00EA666D" w:rsidRPr="005F6E0B">
        <w:rPr>
          <w:rFonts w:ascii="Times New Roman" w:eastAsia="Times New Roman" w:hAnsi="Times New Roman"/>
          <w:color w:val="000000" w:themeColor="text1"/>
          <w:sz w:val="24"/>
          <w:szCs w:val="24"/>
          <w:lang w:eastAsia="es-ES"/>
        </w:rPr>
        <w:t>indica lo siguiente:</w:t>
      </w:r>
    </w:p>
    <w:p w:rsidR="00585E70" w:rsidRPr="005F6E0B" w:rsidRDefault="00585E70" w:rsidP="00585E70">
      <w:pPr>
        <w:pStyle w:val="Ttulo7"/>
        <w:spacing w:before="0"/>
        <w:rPr>
          <w:rFonts w:ascii="Times New Roman" w:hAnsi="Times New Roman" w:cs="Times New Roman"/>
          <w:color w:val="000000" w:themeColor="text1"/>
          <w:sz w:val="20"/>
          <w:szCs w:val="20"/>
        </w:rPr>
      </w:pPr>
    </w:p>
    <w:p w:rsidR="00BB3794" w:rsidRPr="005F6E0B" w:rsidRDefault="00EA666D" w:rsidP="00BB3794">
      <w:pPr>
        <w:kinsoku w:val="0"/>
        <w:overflowPunct w:val="0"/>
        <w:ind w:left="851" w:right="851"/>
        <w:jc w:val="center"/>
        <w:textAlignment w:val="baseline"/>
        <w:rPr>
          <w:color w:val="000000" w:themeColor="text1"/>
          <w:spacing w:val="-8"/>
          <w:sz w:val="20"/>
          <w:szCs w:val="20"/>
        </w:rPr>
      </w:pPr>
      <w:r w:rsidRPr="005F6E0B">
        <w:rPr>
          <w:color w:val="000000" w:themeColor="text1"/>
          <w:sz w:val="20"/>
          <w:szCs w:val="20"/>
        </w:rPr>
        <w:t>“</w:t>
      </w:r>
      <w:r w:rsidR="00BB3794" w:rsidRPr="005F6E0B">
        <w:rPr>
          <w:color w:val="000000" w:themeColor="text1"/>
          <w:spacing w:val="-8"/>
          <w:sz w:val="20"/>
          <w:szCs w:val="20"/>
        </w:rPr>
        <w:t>ANÁLISIS</w:t>
      </w:r>
    </w:p>
    <w:p w:rsidR="00BB3794" w:rsidRPr="005F6E0B" w:rsidRDefault="00BB3794" w:rsidP="00BB3794">
      <w:pPr>
        <w:kinsoku w:val="0"/>
        <w:overflowPunct w:val="0"/>
        <w:ind w:left="851" w:right="851"/>
        <w:jc w:val="center"/>
        <w:textAlignment w:val="baseline"/>
        <w:rPr>
          <w:color w:val="000000" w:themeColor="text1"/>
          <w:spacing w:val="-8"/>
          <w:sz w:val="20"/>
          <w:szCs w:val="20"/>
        </w:rPr>
      </w:pPr>
    </w:p>
    <w:p w:rsidR="00BB3794" w:rsidRPr="005F6E0B" w:rsidRDefault="00BB3794" w:rsidP="00BB3794">
      <w:pPr>
        <w:kinsoku w:val="0"/>
        <w:overflowPunct w:val="0"/>
        <w:ind w:left="851" w:right="851"/>
        <w:jc w:val="both"/>
        <w:textAlignment w:val="baseline"/>
        <w:rPr>
          <w:color w:val="000000" w:themeColor="text1"/>
          <w:spacing w:val="-4"/>
          <w:sz w:val="20"/>
          <w:szCs w:val="20"/>
        </w:rPr>
      </w:pPr>
      <w:proofErr w:type="gramStart"/>
      <w:r w:rsidRPr="005F6E0B">
        <w:rPr>
          <w:color w:val="000000" w:themeColor="text1"/>
          <w:spacing w:val="-4"/>
          <w:sz w:val="20"/>
          <w:szCs w:val="20"/>
        </w:rPr>
        <w:t>Que</w:t>
      </w:r>
      <w:proofErr w:type="gramEnd"/>
      <w:r w:rsidRPr="005F6E0B">
        <w:rPr>
          <w:color w:val="000000" w:themeColor="text1"/>
          <w:spacing w:val="-4"/>
          <w:sz w:val="20"/>
          <w:szCs w:val="20"/>
        </w:rPr>
        <w:t xml:space="preserve"> con fundamento en lo dispuesto en la Cláusula V del Contrato de Concesión de Taxi, en el cual se señala las obligaciones de todos los concesionarios de taxi, que deberán cumplir durante la vigencia de la concesión, siendo claramente indicado en el inciso g, que establece lo siguiente: </w:t>
      </w:r>
      <w:r w:rsidRPr="005F6E0B">
        <w:rPr>
          <w:i/>
          <w:iCs/>
          <w:color w:val="000000" w:themeColor="text1"/>
          <w:spacing w:val="-4"/>
          <w:sz w:val="20"/>
          <w:szCs w:val="20"/>
        </w:rPr>
        <w:t xml:space="preserve">"A conducir personalmente, al menos una jornada de ocho horas diarias, el vehículo amparado a esta concesión". </w:t>
      </w:r>
      <w:r w:rsidRPr="005F6E0B">
        <w:rPr>
          <w:color w:val="000000" w:themeColor="text1"/>
          <w:spacing w:val="-4"/>
          <w:sz w:val="20"/>
          <w:szCs w:val="20"/>
        </w:rPr>
        <w:t xml:space="preserve">Obligación que no cumple el concesionario, ya que el señor </w:t>
      </w:r>
      <w:r w:rsidR="00687408">
        <w:rPr>
          <w:color w:val="000000" w:themeColor="text1"/>
          <w:spacing w:val="-4"/>
          <w:sz w:val="20"/>
          <w:szCs w:val="20"/>
        </w:rPr>
        <w:t>MM</w:t>
      </w:r>
      <w:r w:rsidRPr="005F6E0B">
        <w:rPr>
          <w:color w:val="000000" w:themeColor="text1"/>
          <w:spacing w:val="-4"/>
          <w:sz w:val="20"/>
          <w:szCs w:val="20"/>
        </w:rPr>
        <w:t>, se encuentra recluido en un centro penal, cumpliendo una pena, que aproximadamente la descontaría hasta el 14 de diciembre del 2021.</w:t>
      </w:r>
    </w:p>
    <w:p w:rsidR="00BB3794" w:rsidRPr="005F6E0B" w:rsidRDefault="00BB3794" w:rsidP="00BB3794">
      <w:pPr>
        <w:kinsoku w:val="0"/>
        <w:overflowPunct w:val="0"/>
        <w:ind w:left="851" w:right="851"/>
        <w:jc w:val="both"/>
        <w:textAlignment w:val="baseline"/>
        <w:rPr>
          <w:color w:val="000000" w:themeColor="text1"/>
          <w:spacing w:val="-4"/>
          <w:sz w:val="20"/>
          <w:szCs w:val="20"/>
        </w:rPr>
      </w:pPr>
    </w:p>
    <w:p w:rsidR="00BB3794" w:rsidRPr="005F6E0B" w:rsidRDefault="00BB3794" w:rsidP="00BB3794">
      <w:pPr>
        <w:kinsoku w:val="0"/>
        <w:overflowPunct w:val="0"/>
        <w:ind w:left="851" w:right="851"/>
        <w:jc w:val="both"/>
        <w:textAlignment w:val="baseline"/>
        <w:rPr>
          <w:color w:val="000000" w:themeColor="text1"/>
          <w:sz w:val="20"/>
          <w:szCs w:val="20"/>
        </w:rPr>
      </w:pPr>
      <w:r w:rsidRPr="005F6E0B">
        <w:rPr>
          <w:color w:val="000000" w:themeColor="text1"/>
          <w:sz w:val="20"/>
          <w:szCs w:val="20"/>
        </w:rPr>
        <w:t>Que el Artículo 40 inciso a), de la Ley Reguladora del Servicio Público Remunerado de Personas en Vehículos en la Modalidad Taxi, Ley N° 7969, expresa lo siguiente:</w:t>
      </w:r>
    </w:p>
    <w:p w:rsidR="00BB3794" w:rsidRPr="005F6E0B" w:rsidRDefault="00BB3794" w:rsidP="00BB3794">
      <w:pPr>
        <w:kinsoku w:val="0"/>
        <w:overflowPunct w:val="0"/>
        <w:ind w:left="851" w:right="851"/>
        <w:jc w:val="both"/>
        <w:textAlignment w:val="baseline"/>
        <w:rPr>
          <w:color w:val="000000" w:themeColor="text1"/>
          <w:sz w:val="20"/>
          <w:szCs w:val="20"/>
        </w:rPr>
      </w:pPr>
    </w:p>
    <w:p w:rsidR="00BB3794" w:rsidRPr="005F6E0B" w:rsidRDefault="00BB3794" w:rsidP="00BB3794">
      <w:pPr>
        <w:kinsoku w:val="0"/>
        <w:overflowPunct w:val="0"/>
        <w:ind w:left="1134" w:right="1134"/>
        <w:jc w:val="both"/>
        <w:textAlignment w:val="baseline"/>
        <w:rPr>
          <w:i/>
          <w:iCs/>
          <w:color w:val="000000" w:themeColor="text1"/>
          <w:spacing w:val="-6"/>
          <w:sz w:val="20"/>
          <w:szCs w:val="20"/>
        </w:rPr>
      </w:pPr>
      <w:r w:rsidRPr="005F6E0B">
        <w:rPr>
          <w:i/>
          <w:iCs/>
          <w:color w:val="000000" w:themeColor="text1"/>
          <w:spacing w:val="-6"/>
          <w:sz w:val="20"/>
          <w:szCs w:val="20"/>
        </w:rPr>
        <w:t>"Extinción de la Concesión. El Consejo podrá cancelar la concesión administrativamente, de conformidad con las siguientes causales:</w:t>
      </w:r>
    </w:p>
    <w:p w:rsidR="00BB3794" w:rsidRPr="005F6E0B" w:rsidRDefault="00BB3794" w:rsidP="00BB3794">
      <w:pPr>
        <w:kinsoku w:val="0"/>
        <w:overflowPunct w:val="0"/>
        <w:ind w:left="1134" w:right="1134"/>
        <w:jc w:val="both"/>
        <w:textAlignment w:val="baseline"/>
        <w:rPr>
          <w:i/>
          <w:iCs/>
          <w:color w:val="000000" w:themeColor="text1"/>
          <w:spacing w:val="-6"/>
          <w:sz w:val="20"/>
          <w:szCs w:val="20"/>
        </w:rPr>
      </w:pPr>
    </w:p>
    <w:p w:rsidR="00BB3794" w:rsidRPr="005F6E0B" w:rsidRDefault="00BB3794" w:rsidP="00BB3794">
      <w:pPr>
        <w:tabs>
          <w:tab w:val="left" w:pos="1512"/>
        </w:tabs>
        <w:kinsoku w:val="0"/>
        <w:overflowPunct w:val="0"/>
        <w:ind w:left="1134" w:right="1134"/>
        <w:jc w:val="both"/>
        <w:textAlignment w:val="baseline"/>
        <w:rPr>
          <w:i/>
          <w:iCs/>
          <w:color w:val="000000" w:themeColor="text1"/>
          <w:sz w:val="20"/>
          <w:szCs w:val="20"/>
        </w:rPr>
      </w:pPr>
      <w:r w:rsidRPr="005F6E0B">
        <w:rPr>
          <w:i/>
          <w:iCs/>
          <w:color w:val="000000" w:themeColor="text1"/>
          <w:sz w:val="20"/>
          <w:szCs w:val="20"/>
        </w:rPr>
        <w:t>a)</w:t>
      </w:r>
      <w:r w:rsidRPr="005F6E0B">
        <w:rPr>
          <w:i/>
          <w:iCs/>
          <w:color w:val="000000" w:themeColor="text1"/>
          <w:sz w:val="20"/>
          <w:szCs w:val="20"/>
        </w:rPr>
        <w:tab/>
        <w:t>Incumplir las obligaciones y los deberes fijados en esta ley, su reglamento, el contrato o leyes y reglamentos conexos.".</w:t>
      </w:r>
    </w:p>
    <w:p w:rsidR="00BB3794" w:rsidRPr="005F6E0B" w:rsidRDefault="00BB3794" w:rsidP="00BB3794">
      <w:pPr>
        <w:kinsoku w:val="0"/>
        <w:overflowPunct w:val="0"/>
        <w:ind w:left="851" w:right="851"/>
        <w:textAlignment w:val="baseline"/>
        <w:rPr>
          <w:color w:val="000000" w:themeColor="text1"/>
          <w:spacing w:val="-6"/>
          <w:sz w:val="20"/>
          <w:szCs w:val="20"/>
        </w:rPr>
      </w:pPr>
    </w:p>
    <w:p w:rsidR="00BB3794" w:rsidRPr="005F6E0B" w:rsidRDefault="00BB3794" w:rsidP="00BB3794">
      <w:pPr>
        <w:kinsoku w:val="0"/>
        <w:overflowPunct w:val="0"/>
        <w:ind w:left="851" w:right="851"/>
        <w:textAlignment w:val="baseline"/>
        <w:rPr>
          <w:color w:val="000000" w:themeColor="text1"/>
          <w:spacing w:val="-6"/>
          <w:sz w:val="20"/>
          <w:szCs w:val="20"/>
        </w:rPr>
      </w:pPr>
      <w:r w:rsidRPr="005F6E0B">
        <w:rPr>
          <w:color w:val="000000" w:themeColor="text1"/>
          <w:spacing w:val="-6"/>
          <w:sz w:val="20"/>
          <w:szCs w:val="20"/>
        </w:rPr>
        <w:t>Que según lo dispuesto por el Artículo 48 inciso d) de la Ley Reguladora del Servicio Público Remunerado de Personas en Vehículos en la Modalidad Taxi, Ley N° 7969 que expresan respectivamente:</w:t>
      </w:r>
    </w:p>
    <w:p w:rsidR="00BB3794" w:rsidRPr="005F6E0B" w:rsidRDefault="00BB3794" w:rsidP="00BB3794">
      <w:pPr>
        <w:kinsoku w:val="0"/>
        <w:overflowPunct w:val="0"/>
        <w:ind w:left="851" w:right="851"/>
        <w:textAlignment w:val="baseline"/>
        <w:rPr>
          <w:i/>
          <w:iCs/>
          <w:color w:val="000000" w:themeColor="text1"/>
          <w:spacing w:val="-7"/>
          <w:sz w:val="20"/>
          <w:szCs w:val="20"/>
        </w:rPr>
      </w:pPr>
    </w:p>
    <w:p w:rsidR="00BB3794" w:rsidRPr="005F6E0B" w:rsidRDefault="00BB3794" w:rsidP="00BB3794">
      <w:pPr>
        <w:kinsoku w:val="0"/>
        <w:overflowPunct w:val="0"/>
        <w:ind w:left="1134" w:right="1134"/>
        <w:textAlignment w:val="baseline"/>
        <w:rPr>
          <w:i/>
          <w:iCs/>
          <w:color w:val="000000" w:themeColor="text1"/>
          <w:spacing w:val="-7"/>
          <w:sz w:val="20"/>
          <w:szCs w:val="20"/>
        </w:rPr>
      </w:pPr>
      <w:r w:rsidRPr="005F6E0B">
        <w:rPr>
          <w:i/>
          <w:iCs/>
          <w:color w:val="000000" w:themeColor="text1"/>
          <w:spacing w:val="-7"/>
          <w:sz w:val="20"/>
          <w:szCs w:val="20"/>
        </w:rPr>
        <w:t>“Artículo 48.</w:t>
      </w:r>
    </w:p>
    <w:p w:rsidR="00BB3794" w:rsidRPr="005F6E0B" w:rsidRDefault="00BB3794" w:rsidP="00BB3794">
      <w:pPr>
        <w:kinsoku w:val="0"/>
        <w:overflowPunct w:val="0"/>
        <w:ind w:left="1134" w:right="1134"/>
        <w:textAlignment w:val="baseline"/>
        <w:rPr>
          <w:i/>
          <w:iCs/>
          <w:color w:val="000000" w:themeColor="text1"/>
          <w:spacing w:val="-7"/>
          <w:sz w:val="20"/>
          <w:szCs w:val="20"/>
        </w:rPr>
      </w:pPr>
    </w:p>
    <w:p w:rsidR="00BB3794" w:rsidRPr="005F6E0B" w:rsidRDefault="00BB3794" w:rsidP="00BB3794">
      <w:pPr>
        <w:kinsoku w:val="0"/>
        <w:overflowPunct w:val="0"/>
        <w:ind w:left="1134" w:right="1134"/>
        <w:jc w:val="both"/>
        <w:textAlignment w:val="baseline"/>
        <w:rPr>
          <w:i/>
          <w:iCs/>
          <w:color w:val="000000" w:themeColor="text1"/>
          <w:sz w:val="20"/>
          <w:szCs w:val="20"/>
        </w:rPr>
      </w:pPr>
      <w:r w:rsidRPr="005F6E0B">
        <w:rPr>
          <w:i/>
          <w:iCs/>
          <w:color w:val="000000" w:themeColor="text1"/>
          <w:sz w:val="20"/>
          <w:szCs w:val="20"/>
        </w:rPr>
        <w:t>d) Comprometerse, mediante declaración jurada rendida ante notario público, a conducir personalmente, al menos durante una jornada de ocho horas diarias, el vehículo amparado por la concesión.”.</w:t>
      </w:r>
    </w:p>
    <w:p w:rsidR="00BB3794" w:rsidRPr="005F6E0B" w:rsidRDefault="00BB3794" w:rsidP="00BB3794">
      <w:pPr>
        <w:kinsoku w:val="0"/>
        <w:overflowPunct w:val="0"/>
        <w:ind w:left="851" w:right="851"/>
        <w:jc w:val="both"/>
        <w:textAlignment w:val="baseline"/>
        <w:rPr>
          <w:i/>
          <w:iCs/>
          <w:color w:val="000000" w:themeColor="text1"/>
          <w:sz w:val="20"/>
          <w:szCs w:val="20"/>
        </w:rPr>
      </w:pPr>
    </w:p>
    <w:p w:rsidR="00BB3794" w:rsidRPr="005F6E0B" w:rsidRDefault="00BB3794" w:rsidP="00BB3794">
      <w:pPr>
        <w:kinsoku w:val="0"/>
        <w:overflowPunct w:val="0"/>
        <w:ind w:left="851" w:right="851"/>
        <w:jc w:val="both"/>
        <w:textAlignment w:val="baseline"/>
        <w:rPr>
          <w:color w:val="000000" w:themeColor="text1"/>
          <w:sz w:val="20"/>
          <w:szCs w:val="20"/>
        </w:rPr>
      </w:pPr>
      <w:r w:rsidRPr="005F6E0B">
        <w:rPr>
          <w:color w:val="000000" w:themeColor="text1"/>
          <w:sz w:val="20"/>
          <w:szCs w:val="20"/>
        </w:rPr>
        <w:lastRenderedPageBreak/>
        <w:t>Que en este sentido resulta conveniente indicar que el Articulo XI inciso a), b, j) del Contrato de Concesión de taxi, refiere:</w:t>
      </w:r>
    </w:p>
    <w:p w:rsidR="00BB3794" w:rsidRPr="005F6E0B" w:rsidRDefault="00BB3794" w:rsidP="00BB3794">
      <w:pPr>
        <w:kinsoku w:val="0"/>
        <w:overflowPunct w:val="0"/>
        <w:ind w:left="851" w:right="851"/>
        <w:textAlignment w:val="baseline"/>
        <w:rPr>
          <w:i/>
          <w:iCs/>
          <w:color w:val="000000" w:themeColor="text1"/>
          <w:spacing w:val="-6"/>
          <w:sz w:val="20"/>
          <w:szCs w:val="20"/>
        </w:rPr>
      </w:pPr>
    </w:p>
    <w:p w:rsidR="00BB3794" w:rsidRPr="005F6E0B" w:rsidRDefault="00BB3794" w:rsidP="00BB3794">
      <w:pPr>
        <w:kinsoku w:val="0"/>
        <w:overflowPunct w:val="0"/>
        <w:ind w:left="1134" w:right="1134"/>
        <w:jc w:val="both"/>
        <w:textAlignment w:val="baseline"/>
        <w:rPr>
          <w:i/>
          <w:iCs/>
          <w:color w:val="000000" w:themeColor="text1"/>
          <w:spacing w:val="-6"/>
          <w:sz w:val="20"/>
          <w:szCs w:val="20"/>
        </w:rPr>
      </w:pPr>
      <w:r w:rsidRPr="005F6E0B">
        <w:rPr>
          <w:i/>
          <w:iCs/>
          <w:color w:val="000000" w:themeColor="text1"/>
          <w:spacing w:val="-6"/>
          <w:sz w:val="20"/>
          <w:szCs w:val="20"/>
        </w:rPr>
        <w:t>“Artículo XI.- De las causales sancionatorias y de caducidad de la concesión.</w:t>
      </w:r>
    </w:p>
    <w:p w:rsidR="00BB3794" w:rsidRPr="005F6E0B" w:rsidRDefault="00BB3794" w:rsidP="00BB3794">
      <w:pPr>
        <w:kinsoku w:val="0"/>
        <w:overflowPunct w:val="0"/>
        <w:ind w:left="1134" w:right="1134"/>
        <w:jc w:val="both"/>
        <w:textAlignment w:val="baseline"/>
        <w:rPr>
          <w:i/>
          <w:iCs/>
          <w:color w:val="000000" w:themeColor="text1"/>
          <w:spacing w:val="-5"/>
          <w:sz w:val="20"/>
          <w:szCs w:val="20"/>
        </w:rPr>
      </w:pPr>
    </w:p>
    <w:p w:rsidR="00BB3794" w:rsidRPr="005F6E0B" w:rsidRDefault="00BB3794" w:rsidP="00BB3794">
      <w:pPr>
        <w:kinsoku w:val="0"/>
        <w:overflowPunct w:val="0"/>
        <w:ind w:left="1134" w:right="1134"/>
        <w:jc w:val="both"/>
        <w:textAlignment w:val="baseline"/>
        <w:rPr>
          <w:i/>
          <w:iCs/>
          <w:color w:val="000000" w:themeColor="text1"/>
          <w:spacing w:val="-5"/>
          <w:sz w:val="20"/>
          <w:szCs w:val="20"/>
        </w:rPr>
      </w:pPr>
      <w:r w:rsidRPr="005F6E0B">
        <w:rPr>
          <w:i/>
          <w:iCs/>
          <w:color w:val="000000" w:themeColor="text1"/>
          <w:spacing w:val="-5"/>
          <w:sz w:val="20"/>
          <w:szCs w:val="20"/>
        </w:rPr>
        <w:t>El concesionario podrá ser sancionado y la concesión podrá ser caducada por parte del Concedente; previa procedimiento administrativo:</w:t>
      </w:r>
    </w:p>
    <w:p w:rsidR="00BB3794" w:rsidRPr="005F6E0B" w:rsidRDefault="00BB3794" w:rsidP="00BB3794">
      <w:pPr>
        <w:kinsoku w:val="0"/>
        <w:overflowPunct w:val="0"/>
        <w:ind w:left="1134" w:right="1134"/>
        <w:jc w:val="both"/>
        <w:textAlignment w:val="baseline"/>
        <w:rPr>
          <w:i/>
          <w:iCs/>
          <w:color w:val="000000" w:themeColor="text1"/>
          <w:sz w:val="20"/>
          <w:szCs w:val="20"/>
        </w:rPr>
      </w:pPr>
      <w:r w:rsidRPr="005F6E0B">
        <w:rPr>
          <w:i/>
          <w:iCs/>
          <w:color w:val="000000" w:themeColor="text1"/>
          <w:sz w:val="20"/>
          <w:szCs w:val="20"/>
        </w:rPr>
        <w:t>Por incumplimientos comprobados de las obligaciones y condiciones establecidas en la normativa vigente, los términos y compromisos asumidos contractualmente y el acuerdo de renovación de la concesión.</w:t>
      </w:r>
    </w:p>
    <w:p w:rsidR="00BB3794" w:rsidRPr="005F6E0B" w:rsidRDefault="00BB3794" w:rsidP="00BB3794">
      <w:pPr>
        <w:kinsoku w:val="0"/>
        <w:overflowPunct w:val="0"/>
        <w:ind w:left="1134" w:right="1134"/>
        <w:jc w:val="both"/>
        <w:textAlignment w:val="baseline"/>
        <w:rPr>
          <w:i/>
          <w:iCs/>
          <w:color w:val="000000" w:themeColor="text1"/>
          <w:sz w:val="20"/>
          <w:szCs w:val="20"/>
        </w:rPr>
      </w:pPr>
    </w:p>
    <w:p w:rsidR="00BB3794" w:rsidRPr="005F6E0B" w:rsidRDefault="00BB3794" w:rsidP="00BB3794">
      <w:pPr>
        <w:widowControl w:val="0"/>
        <w:numPr>
          <w:ilvl w:val="0"/>
          <w:numId w:val="36"/>
        </w:numPr>
        <w:kinsoku w:val="0"/>
        <w:overflowPunct w:val="0"/>
        <w:ind w:left="1134" w:right="1134" w:firstLine="0"/>
        <w:jc w:val="both"/>
        <w:textAlignment w:val="baseline"/>
        <w:rPr>
          <w:i/>
          <w:iCs/>
          <w:color w:val="000000" w:themeColor="text1"/>
          <w:spacing w:val="-6"/>
          <w:sz w:val="20"/>
          <w:szCs w:val="20"/>
        </w:rPr>
      </w:pPr>
      <w:r w:rsidRPr="005F6E0B">
        <w:rPr>
          <w:i/>
          <w:iCs/>
          <w:color w:val="000000" w:themeColor="text1"/>
          <w:spacing w:val="-6"/>
          <w:sz w:val="20"/>
          <w:szCs w:val="20"/>
        </w:rPr>
        <w:t>Las causales establecidas para tal caso efecto en la Ley 7969 (artículo 40</w:t>
      </w:r>
      <w:proofErr w:type="gramStart"/>
      <w:r w:rsidRPr="005F6E0B">
        <w:rPr>
          <w:i/>
          <w:iCs/>
          <w:color w:val="000000" w:themeColor="text1"/>
          <w:spacing w:val="-6"/>
          <w:sz w:val="20"/>
          <w:szCs w:val="20"/>
        </w:rPr>
        <w:t>)....</w:t>
      </w:r>
      <w:proofErr w:type="gramEnd"/>
      <w:r w:rsidRPr="005F6E0B">
        <w:rPr>
          <w:i/>
          <w:iCs/>
          <w:color w:val="000000" w:themeColor="text1"/>
          <w:spacing w:val="-6"/>
          <w:sz w:val="20"/>
          <w:szCs w:val="20"/>
        </w:rPr>
        <w:t>”.</w:t>
      </w:r>
    </w:p>
    <w:p w:rsidR="00BB3794" w:rsidRPr="005F6E0B" w:rsidRDefault="00BB3794" w:rsidP="00F26663">
      <w:pPr>
        <w:widowControl w:val="0"/>
        <w:numPr>
          <w:ilvl w:val="0"/>
          <w:numId w:val="37"/>
        </w:numPr>
        <w:tabs>
          <w:tab w:val="clear" w:pos="1944"/>
          <w:tab w:val="num" w:pos="1701"/>
        </w:tabs>
        <w:kinsoku w:val="0"/>
        <w:overflowPunct w:val="0"/>
        <w:ind w:left="1134" w:right="1134" w:firstLine="0"/>
        <w:jc w:val="both"/>
        <w:textAlignment w:val="baseline"/>
        <w:rPr>
          <w:i/>
          <w:iCs/>
          <w:color w:val="000000" w:themeColor="text1"/>
          <w:sz w:val="20"/>
          <w:szCs w:val="20"/>
        </w:rPr>
      </w:pPr>
      <w:r w:rsidRPr="005F6E0B">
        <w:rPr>
          <w:i/>
          <w:iCs/>
          <w:color w:val="000000" w:themeColor="text1"/>
          <w:sz w:val="20"/>
          <w:szCs w:val="20"/>
        </w:rPr>
        <w:t xml:space="preserve">d)..., </w:t>
      </w:r>
      <w:proofErr w:type="gramStart"/>
      <w:r w:rsidRPr="005F6E0B">
        <w:rPr>
          <w:i/>
          <w:iCs/>
          <w:color w:val="000000" w:themeColor="text1"/>
          <w:sz w:val="20"/>
          <w:szCs w:val="20"/>
        </w:rPr>
        <w:t>e)...</w:t>
      </w:r>
      <w:proofErr w:type="gramEnd"/>
      <w:r w:rsidRPr="005F6E0B">
        <w:rPr>
          <w:i/>
          <w:iCs/>
          <w:color w:val="000000" w:themeColor="text1"/>
          <w:sz w:val="20"/>
          <w:szCs w:val="20"/>
        </w:rPr>
        <w:t>, f)..., g)..., h)...,</w:t>
      </w:r>
      <w:r w:rsidRPr="005F6E0B">
        <w:rPr>
          <w:i/>
          <w:iCs/>
          <w:color w:val="000000" w:themeColor="text1"/>
          <w:sz w:val="20"/>
          <w:szCs w:val="20"/>
        </w:rPr>
        <w:tab/>
        <w:t>j) La no prestación personal del servicio (mínimo 8 horas) sin tener para ello la autorización del Consejo de Transporte Público.".</w:t>
      </w:r>
    </w:p>
    <w:p w:rsidR="00BB3794" w:rsidRPr="005F6E0B" w:rsidRDefault="00BB3794" w:rsidP="00BB3794">
      <w:pPr>
        <w:kinsoku w:val="0"/>
        <w:overflowPunct w:val="0"/>
        <w:ind w:left="851" w:right="851"/>
        <w:jc w:val="both"/>
        <w:textAlignment w:val="baseline"/>
        <w:rPr>
          <w:color w:val="000000" w:themeColor="text1"/>
          <w:spacing w:val="-4"/>
          <w:sz w:val="20"/>
          <w:szCs w:val="20"/>
        </w:rPr>
      </w:pPr>
    </w:p>
    <w:p w:rsidR="00BB3794" w:rsidRPr="005F6E0B" w:rsidRDefault="00BB3794" w:rsidP="00BB3794">
      <w:pPr>
        <w:kinsoku w:val="0"/>
        <w:overflowPunct w:val="0"/>
        <w:ind w:left="851" w:right="851"/>
        <w:jc w:val="both"/>
        <w:textAlignment w:val="baseline"/>
        <w:rPr>
          <w:i/>
          <w:iCs/>
          <w:color w:val="000000" w:themeColor="text1"/>
          <w:spacing w:val="-4"/>
          <w:sz w:val="20"/>
          <w:szCs w:val="20"/>
        </w:rPr>
      </w:pPr>
      <w:r w:rsidRPr="00F26663">
        <w:rPr>
          <w:color w:val="000000" w:themeColor="text1"/>
          <w:sz w:val="20"/>
          <w:szCs w:val="20"/>
        </w:rPr>
        <w:t xml:space="preserve">Por las razones expuestas, es necesario recordar que la concesión administrativa del servicio público remunerado de personas modalidad taxi, es un derecho de explotación y no un derecho real administrativo, por lo </w:t>
      </w:r>
      <w:proofErr w:type="gramStart"/>
      <w:r w:rsidRPr="00F26663">
        <w:rPr>
          <w:color w:val="000000" w:themeColor="text1"/>
          <w:sz w:val="20"/>
          <w:szCs w:val="20"/>
        </w:rPr>
        <w:t>tanto</w:t>
      </w:r>
      <w:proofErr w:type="gramEnd"/>
      <w:r w:rsidRPr="00F26663">
        <w:rPr>
          <w:color w:val="000000" w:themeColor="text1"/>
          <w:sz w:val="20"/>
          <w:szCs w:val="20"/>
        </w:rPr>
        <w:t xml:space="preserve"> tiene carácter personalísimo. No se debe perder de vista que la concesión que nos ocupa es un bien que pertenece al Estado, cuya prestación ha sido delegada al particular mediante la figura de la concesión administrativa, y no un bien personal del concesionario, por tal razón, la norma que regula el otorgamiento de estas concesiones se condiciona al cumplimiento de una serie de requisitos subjetivos por parte de quien pretenda prestar el servicio; es por ello que la jurisprudencia ha establecido el carácter personalísimo, y en este sentido, la Sala Constitucional, mediante Resolución N 5403-95, de las dieciséis horas seis minutos del tres de octubre de mil novecientos noventa y cinco, en lo conducente indic</w:t>
      </w:r>
      <w:r w:rsidR="00F26663">
        <w:rPr>
          <w:color w:val="000000" w:themeColor="text1"/>
          <w:sz w:val="20"/>
          <w:szCs w:val="20"/>
        </w:rPr>
        <w:t>ó</w:t>
      </w:r>
      <w:r w:rsidRPr="00F26663">
        <w:rPr>
          <w:color w:val="000000" w:themeColor="text1"/>
          <w:sz w:val="20"/>
          <w:szCs w:val="20"/>
        </w:rPr>
        <w:t xml:space="preserve"> </w:t>
      </w:r>
      <w:r w:rsidRPr="005F6E0B">
        <w:rPr>
          <w:i/>
          <w:iCs/>
          <w:color w:val="000000" w:themeColor="text1"/>
          <w:spacing w:val="-4"/>
          <w:sz w:val="20"/>
          <w:szCs w:val="20"/>
        </w:rPr>
        <w:t>"...una característica típica de la contratación administrativa es que crea una</w:t>
      </w:r>
      <w:r w:rsidRPr="005F6E0B">
        <w:rPr>
          <w:i/>
          <w:iCs/>
          <w:color w:val="000000" w:themeColor="text1"/>
          <w:spacing w:val="-4"/>
          <w:w w:val="80"/>
          <w:sz w:val="20"/>
          <w:szCs w:val="20"/>
        </w:rPr>
        <w:t xml:space="preserve">, </w:t>
      </w:r>
      <w:r w:rsidRPr="005F6E0B">
        <w:rPr>
          <w:i/>
          <w:iCs/>
          <w:color w:val="000000" w:themeColor="text1"/>
          <w:spacing w:val="-4"/>
          <w:sz w:val="20"/>
          <w:szCs w:val="20"/>
        </w:rPr>
        <w:t>obligación o derecho personal a cargo o a favor del contratante... dicho en otros términos, se trata de un acto</w:t>
      </w:r>
      <w:r w:rsidRPr="005F6E0B">
        <w:rPr>
          <w:i/>
          <w:iCs/>
          <w:color w:val="000000" w:themeColor="text1"/>
          <w:spacing w:val="-4"/>
          <w:w w:val="80"/>
          <w:sz w:val="20"/>
          <w:szCs w:val="20"/>
        </w:rPr>
        <w:t xml:space="preserve">r </w:t>
      </w:r>
      <w:r w:rsidRPr="005F6E0B">
        <w:rPr>
          <w:i/>
          <w:iCs/>
          <w:color w:val="000000" w:themeColor="text1"/>
          <w:spacing w:val="-4"/>
          <w:sz w:val="20"/>
          <w:szCs w:val="20"/>
        </w:rPr>
        <w:t xml:space="preserve">intuito </w:t>
      </w:r>
      <w:proofErr w:type="spellStart"/>
      <w:r w:rsidRPr="005F6E0B">
        <w:rPr>
          <w:i/>
          <w:iCs/>
          <w:color w:val="000000" w:themeColor="text1"/>
          <w:spacing w:val="-4"/>
          <w:sz w:val="20"/>
          <w:szCs w:val="20"/>
        </w:rPr>
        <w:t>personae</w:t>
      </w:r>
      <w:proofErr w:type="spellEnd"/>
      <w:r w:rsidRPr="005F6E0B">
        <w:rPr>
          <w:i/>
          <w:iCs/>
          <w:color w:val="000000" w:themeColor="text1"/>
          <w:spacing w:val="-4"/>
          <w:sz w:val="20"/>
          <w:szCs w:val="20"/>
        </w:rPr>
        <w:t>. (...) De ese carácter personalísimo de la contratación administrativa se desprende el colorarlo de que el cumplimiento de las obligaciones contenidas en el contrato le corresponde "personalmente" al concesionario... (...) De este modo, constituye una obligación fundamental del concesionario el ejercer por sí mismo la concesión, de ahí que el cambia de titularidad sin autorización administrativa previa y expresa constituye un grave incumplimiento de la concesión que faculta para declarar la caducidad del contrato”.</w:t>
      </w:r>
    </w:p>
    <w:p w:rsidR="00BB3794" w:rsidRPr="005F6E0B" w:rsidRDefault="00BB3794" w:rsidP="00BB3794">
      <w:pPr>
        <w:kinsoku w:val="0"/>
        <w:overflowPunct w:val="0"/>
        <w:ind w:left="851" w:right="851"/>
        <w:jc w:val="both"/>
        <w:textAlignment w:val="baseline"/>
        <w:rPr>
          <w:i/>
          <w:iCs/>
          <w:color w:val="000000" w:themeColor="text1"/>
          <w:spacing w:val="-4"/>
          <w:sz w:val="20"/>
          <w:szCs w:val="20"/>
        </w:rPr>
      </w:pPr>
    </w:p>
    <w:p w:rsidR="00BB3794" w:rsidRPr="005F6E0B" w:rsidRDefault="00BB3794" w:rsidP="00BB3794">
      <w:pPr>
        <w:kinsoku w:val="0"/>
        <w:overflowPunct w:val="0"/>
        <w:ind w:left="851" w:right="851"/>
        <w:jc w:val="both"/>
        <w:textAlignment w:val="baseline"/>
        <w:rPr>
          <w:i/>
          <w:iCs/>
          <w:color w:val="000000" w:themeColor="text1"/>
          <w:spacing w:val="-4"/>
          <w:sz w:val="20"/>
          <w:szCs w:val="20"/>
        </w:rPr>
      </w:pPr>
      <w:r w:rsidRPr="005F6E0B">
        <w:rPr>
          <w:color w:val="000000" w:themeColor="text1"/>
          <w:sz w:val="20"/>
          <w:szCs w:val="20"/>
        </w:rPr>
        <w:t>Como se desprende de la anterior transcripción, el concesionario de taxi debe responder según lo solicite la normativa vigente,</w:t>
      </w:r>
      <w:r w:rsidR="00F26663">
        <w:rPr>
          <w:color w:val="000000" w:themeColor="text1"/>
          <w:sz w:val="20"/>
          <w:szCs w:val="20"/>
        </w:rPr>
        <w:t xml:space="preserve"> sometiéndose al Ordenamiento Jurídico; prestando el servicio de manera personal, por un mínimo de 8 horas, como lo establece la Ley 7969 y el contrato de concesión de taxi, de tal manera que la no prestación del servicio de manera personal corresponderá a una conducta contraria a lo establecido en el contrato de concesión y a la normativa vigente al tenerse por demostrado, mediante constancia del centro Penal la Reforma, la reclusión penal del señor </w:t>
      </w:r>
      <w:r w:rsidR="00F0197B">
        <w:rPr>
          <w:color w:val="000000" w:themeColor="text1"/>
          <w:sz w:val="20"/>
          <w:szCs w:val="20"/>
        </w:rPr>
        <w:t>MM</w:t>
      </w:r>
      <w:r w:rsidR="00F26663">
        <w:rPr>
          <w:color w:val="000000" w:themeColor="text1"/>
          <w:sz w:val="20"/>
          <w:szCs w:val="20"/>
        </w:rPr>
        <w:t xml:space="preserve">.  </w:t>
      </w:r>
    </w:p>
    <w:p w:rsidR="00BB3794" w:rsidRPr="005F6E0B" w:rsidRDefault="00BB3794" w:rsidP="00BB3794">
      <w:pPr>
        <w:kinsoku w:val="0"/>
        <w:overflowPunct w:val="0"/>
        <w:ind w:left="851" w:right="851"/>
        <w:jc w:val="both"/>
        <w:textAlignment w:val="baseline"/>
        <w:rPr>
          <w:i/>
          <w:iCs/>
          <w:color w:val="000000" w:themeColor="text1"/>
          <w:spacing w:val="-4"/>
          <w:sz w:val="20"/>
          <w:szCs w:val="20"/>
        </w:rPr>
      </w:pPr>
    </w:p>
    <w:p w:rsidR="00BB3794" w:rsidRPr="005F6E0B" w:rsidRDefault="00BB3794" w:rsidP="00BB3794">
      <w:pPr>
        <w:kinsoku w:val="0"/>
        <w:overflowPunct w:val="0"/>
        <w:ind w:left="851" w:right="851"/>
        <w:jc w:val="both"/>
        <w:textAlignment w:val="baseline"/>
        <w:rPr>
          <w:bCs/>
          <w:color w:val="000000" w:themeColor="text1"/>
          <w:sz w:val="20"/>
          <w:szCs w:val="20"/>
        </w:rPr>
      </w:pPr>
      <w:r w:rsidRPr="005F6E0B">
        <w:rPr>
          <w:bCs/>
          <w:color w:val="000000" w:themeColor="text1"/>
          <w:sz w:val="20"/>
          <w:szCs w:val="20"/>
        </w:rPr>
        <w:t xml:space="preserve">En el caso que nos ocupa, resulta innecesaria la apertura de un procedimiento administrativo ordinario, para determinar </w:t>
      </w:r>
      <w:r w:rsidRPr="005F6E0B">
        <w:rPr>
          <w:color w:val="000000" w:themeColor="text1"/>
          <w:sz w:val="20"/>
          <w:szCs w:val="20"/>
        </w:rPr>
        <w:t xml:space="preserve">la </w:t>
      </w:r>
      <w:r w:rsidRPr="005F6E0B">
        <w:rPr>
          <w:bCs/>
          <w:color w:val="000000" w:themeColor="text1"/>
          <w:sz w:val="20"/>
          <w:szCs w:val="20"/>
        </w:rPr>
        <w:t xml:space="preserve">verdad real de los hechos, en virtud que existe </w:t>
      </w:r>
      <w:r w:rsidRPr="005F6E0B">
        <w:rPr>
          <w:bCs/>
          <w:color w:val="000000" w:themeColor="text1"/>
          <w:sz w:val="20"/>
          <w:szCs w:val="20"/>
          <w:vertAlign w:val="superscript"/>
        </w:rPr>
        <w:t>-</w:t>
      </w:r>
      <w:r w:rsidRPr="005F6E0B">
        <w:rPr>
          <w:bCs/>
          <w:color w:val="000000" w:themeColor="text1"/>
          <w:sz w:val="20"/>
          <w:szCs w:val="20"/>
        </w:rPr>
        <w:t xml:space="preserve">una imposibilidad real, por parte del </w:t>
      </w:r>
      <w:r w:rsidRPr="005F6E0B">
        <w:rPr>
          <w:color w:val="000000" w:themeColor="text1"/>
          <w:sz w:val="20"/>
          <w:szCs w:val="20"/>
        </w:rPr>
        <w:t xml:space="preserve">señor </w:t>
      </w:r>
      <w:r w:rsidR="00F0197B">
        <w:rPr>
          <w:bCs/>
          <w:color w:val="000000" w:themeColor="text1"/>
          <w:sz w:val="20"/>
          <w:szCs w:val="20"/>
        </w:rPr>
        <w:t>JJ</w:t>
      </w:r>
      <w:r w:rsidRPr="005F6E0B">
        <w:rPr>
          <w:bCs/>
          <w:color w:val="000000" w:themeColor="text1"/>
          <w:sz w:val="20"/>
          <w:szCs w:val="20"/>
        </w:rPr>
        <w:t xml:space="preserve"> </w:t>
      </w:r>
      <w:r w:rsidR="00687408">
        <w:rPr>
          <w:bCs/>
          <w:color w:val="000000" w:themeColor="text1"/>
          <w:sz w:val="20"/>
          <w:szCs w:val="20"/>
        </w:rPr>
        <w:t>MM</w:t>
      </w:r>
      <w:r w:rsidRPr="005F6E0B">
        <w:rPr>
          <w:bCs/>
          <w:color w:val="000000" w:themeColor="text1"/>
          <w:sz w:val="20"/>
          <w:szCs w:val="20"/>
        </w:rPr>
        <w:t xml:space="preserve">, de brindar el servicio de manera personal, debido a que se encuentra privado de libertad, en el momento que solicito ceder mediante escritura pública, la concesión administrativa de taxi de la placa </w:t>
      </w:r>
      <w:r w:rsidR="00687408">
        <w:rPr>
          <w:bCs/>
          <w:color w:val="000000" w:themeColor="text1"/>
          <w:sz w:val="20"/>
          <w:szCs w:val="20"/>
        </w:rPr>
        <w:t>T</w:t>
      </w:r>
      <w:r w:rsidRPr="005F6E0B">
        <w:rPr>
          <w:bCs/>
          <w:color w:val="000000" w:themeColor="text1"/>
          <w:sz w:val="20"/>
          <w:szCs w:val="20"/>
        </w:rPr>
        <w:t xml:space="preserve">. </w:t>
      </w:r>
    </w:p>
    <w:p w:rsidR="00BB3794" w:rsidRPr="005F6E0B" w:rsidRDefault="00BB3794" w:rsidP="00BB3794">
      <w:pPr>
        <w:kinsoku w:val="0"/>
        <w:overflowPunct w:val="0"/>
        <w:ind w:left="851" w:right="851"/>
        <w:jc w:val="both"/>
        <w:textAlignment w:val="baseline"/>
        <w:rPr>
          <w:bCs/>
          <w:color w:val="000000" w:themeColor="text1"/>
          <w:sz w:val="20"/>
          <w:szCs w:val="20"/>
        </w:rPr>
      </w:pPr>
    </w:p>
    <w:p w:rsidR="00BB3794" w:rsidRPr="005F6E0B" w:rsidRDefault="00BB3794" w:rsidP="00BB3794">
      <w:pPr>
        <w:kinsoku w:val="0"/>
        <w:overflowPunct w:val="0"/>
        <w:ind w:left="851" w:right="851"/>
        <w:jc w:val="both"/>
        <w:textAlignment w:val="baseline"/>
        <w:rPr>
          <w:bCs/>
          <w:color w:val="000000" w:themeColor="text1"/>
          <w:sz w:val="20"/>
          <w:szCs w:val="20"/>
        </w:rPr>
      </w:pPr>
      <w:r w:rsidRPr="005F6E0B">
        <w:rPr>
          <w:bCs/>
          <w:color w:val="000000" w:themeColor="text1"/>
          <w:sz w:val="20"/>
          <w:szCs w:val="20"/>
        </w:rPr>
        <w:t xml:space="preserve">Además, la cancelación procede por cuanto el concesionario no realizó el proceso de renovación de la concesión de taxi </w:t>
      </w:r>
      <w:r w:rsidR="00687408">
        <w:rPr>
          <w:bCs/>
          <w:color w:val="000000" w:themeColor="text1"/>
          <w:sz w:val="20"/>
          <w:szCs w:val="20"/>
        </w:rPr>
        <w:t>T</w:t>
      </w:r>
      <w:r w:rsidRPr="005F6E0B">
        <w:rPr>
          <w:bCs/>
          <w:color w:val="000000" w:themeColor="text1"/>
          <w:sz w:val="20"/>
          <w:szCs w:val="20"/>
        </w:rPr>
        <w:t>, encontrándose vencida dicha concesión.</w:t>
      </w:r>
    </w:p>
    <w:p w:rsidR="00BB3794" w:rsidRPr="005F6E0B" w:rsidRDefault="00BB3794" w:rsidP="00BB3794">
      <w:pPr>
        <w:kinsoku w:val="0"/>
        <w:overflowPunct w:val="0"/>
        <w:ind w:left="851" w:right="851"/>
        <w:jc w:val="both"/>
        <w:textAlignment w:val="baseline"/>
        <w:rPr>
          <w:bCs/>
          <w:color w:val="000000" w:themeColor="text1"/>
          <w:sz w:val="20"/>
          <w:szCs w:val="20"/>
        </w:rPr>
      </w:pPr>
    </w:p>
    <w:p w:rsidR="00BB3794" w:rsidRPr="005F6E0B" w:rsidRDefault="00BB3794" w:rsidP="00BB3794">
      <w:pPr>
        <w:kinsoku w:val="0"/>
        <w:overflowPunct w:val="0"/>
        <w:ind w:left="851" w:right="851"/>
        <w:jc w:val="both"/>
        <w:textAlignment w:val="baseline"/>
        <w:rPr>
          <w:bCs/>
          <w:color w:val="000000" w:themeColor="text1"/>
          <w:sz w:val="20"/>
          <w:szCs w:val="20"/>
        </w:rPr>
      </w:pPr>
      <w:r w:rsidRPr="005F6E0B">
        <w:rPr>
          <w:bCs/>
          <w:color w:val="000000" w:themeColor="text1"/>
          <w:sz w:val="20"/>
          <w:szCs w:val="20"/>
        </w:rPr>
        <w:t xml:space="preserve">En razón de lo expuesto, considera el órgano director, que se debe proceder con la cancelación de la concesión de taxi, de la placa </w:t>
      </w:r>
      <w:r w:rsidR="00687408">
        <w:rPr>
          <w:bCs/>
          <w:color w:val="000000" w:themeColor="text1"/>
          <w:sz w:val="20"/>
          <w:szCs w:val="20"/>
        </w:rPr>
        <w:t>T</w:t>
      </w:r>
      <w:r w:rsidRPr="005F6E0B">
        <w:rPr>
          <w:bCs/>
          <w:color w:val="000000" w:themeColor="text1"/>
          <w:sz w:val="20"/>
          <w:szCs w:val="20"/>
        </w:rPr>
        <w:t xml:space="preserve">, al determinarse el vencimiento de la concesión del taxi placas </w:t>
      </w:r>
      <w:r w:rsidR="00687408">
        <w:rPr>
          <w:bCs/>
          <w:color w:val="000000" w:themeColor="text1"/>
          <w:sz w:val="20"/>
          <w:szCs w:val="20"/>
        </w:rPr>
        <w:t>T</w:t>
      </w:r>
      <w:r w:rsidRPr="005F6E0B">
        <w:rPr>
          <w:bCs/>
          <w:color w:val="000000" w:themeColor="text1"/>
          <w:sz w:val="20"/>
          <w:szCs w:val="20"/>
        </w:rPr>
        <w:t>, encontrándose vencida.</w:t>
      </w:r>
    </w:p>
    <w:p w:rsidR="00BB3794" w:rsidRPr="005F6E0B" w:rsidRDefault="00BB3794" w:rsidP="00BB3794">
      <w:pPr>
        <w:kinsoku w:val="0"/>
        <w:overflowPunct w:val="0"/>
        <w:ind w:left="851" w:right="851"/>
        <w:jc w:val="both"/>
        <w:textAlignment w:val="baseline"/>
        <w:rPr>
          <w:bCs/>
          <w:color w:val="000000" w:themeColor="text1"/>
          <w:sz w:val="20"/>
          <w:szCs w:val="20"/>
        </w:rPr>
      </w:pPr>
    </w:p>
    <w:p w:rsidR="00881129" w:rsidRPr="005F6E0B" w:rsidRDefault="00BB3794" w:rsidP="00BB3794">
      <w:pPr>
        <w:kinsoku w:val="0"/>
        <w:overflowPunct w:val="0"/>
        <w:ind w:left="851" w:right="851"/>
        <w:jc w:val="both"/>
        <w:textAlignment w:val="baseline"/>
        <w:rPr>
          <w:bCs/>
          <w:color w:val="000000" w:themeColor="text1"/>
          <w:sz w:val="20"/>
          <w:szCs w:val="20"/>
        </w:rPr>
      </w:pPr>
      <w:r w:rsidRPr="005F6E0B">
        <w:rPr>
          <w:bCs/>
          <w:color w:val="000000" w:themeColor="text1"/>
          <w:sz w:val="20"/>
          <w:szCs w:val="20"/>
        </w:rPr>
        <w:t xml:space="preserve">Lo anterior con el propósito de garantizar la continuidad del servicio público de transporte en la modalidad taxi, y en aras de lograr la prestación de manera adecuada de dicho servicio público, en cumplimiento de los principios que rigen el servicio público, continuidad, adaptación a todo cambio y la eficiencia del servicio, en beneficio del bien público e interés de la colectividad </w:t>
      </w:r>
      <w:r w:rsidR="00881129" w:rsidRPr="005F6E0B">
        <w:rPr>
          <w:rFonts w:eastAsiaTheme="minorHAnsi"/>
          <w:color w:val="000000" w:themeColor="text1"/>
          <w:sz w:val="20"/>
          <w:szCs w:val="20"/>
          <w:lang w:eastAsia="en-US"/>
        </w:rPr>
        <w:t>(…)” (Léa</w:t>
      </w:r>
      <w:r w:rsidRPr="005F6E0B">
        <w:rPr>
          <w:rFonts w:eastAsiaTheme="minorHAnsi"/>
          <w:color w:val="000000" w:themeColor="text1"/>
          <w:sz w:val="20"/>
          <w:szCs w:val="20"/>
          <w:lang w:eastAsia="en-US"/>
        </w:rPr>
        <w:t xml:space="preserve">nse </w:t>
      </w:r>
      <w:r w:rsidR="00881129" w:rsidRPr="005F6E0B">
        <w:rPr>
          <w:rFonts w:eastAsiaTheme="minorHAnsi"/>
          <w:color w:val="000000" w:themeColor="text1"/>
          <w:sz w:val="20"/>
          <w:szCs w:val="20"/>
          <w:lang w:eastAsia="en-US"/>
        </w:rPr>
        <w:t>l</w:t>
      </w:r>
      <w:r w:rsidRPr="005F6E0B">
        <w:rPr>
          <w:rFonts w:eastAsiaTheme="minorHAnsi"/>
          <w:color w:val="000000" w:themeColor="text1"/>
          <w:sz w:val="20"/>
          <w:szCs w:val="20"/>
          <w:lang w:eastAsia="en-US"/>
        </w:rPr>
        <w:t>os</w:t>
      </w:r>
      <w:r w:rsidR="00881129" w:rsidRPr="005F6E0B">
        <w:rPr>
          <w:rFonts w:eastAsiaTheme="minorHAnsi"/>
          <w:color w:val="000000" w:themeColor="text1"/>
          <w:sz w:val="20"/>
          <w:szCs w:val="20"/>
          <w:lang w:eastAsia="en-US"/>
        </w:rPr>
        <w:t xml:space="preserve"> folio</w:t>
      </w:r>
      <w:r w:rsidRPr="005F6E0B">
        <w:rPr>
          <w:rFonts w:eastAsiaTheme="minorHAnsi"/>
          <w:color w:val="000000" w:themeColor="text1"/>
          <w:sz w:val="20"/>
          <w:szCs w:val="20"/>
          <w:lang w:eastAsia="en-US"/>
        </w:rPr>
        <w:t>s</w:t>
      </w:r>
      <w:r w:rsidR="00881129" w:rsidRPr="005F6E0B">
        <w:rPr>
          <w:rFonts w:eastAsiaTheme="minorHAnsi"/>
          <w:color w:val="000000" w:themeColor="text1"/>
          <w:sz w:val="20"/>
          <w:szCs w:val="20"/>
          <w:lang w:eastAsia="en-US"/>
        </w:rPr>
        <w:t xml:space="preserve"> </w:t>
      </w:r>
      <w:r w:rsidRPr="005F6E0B">
        <w:rPr>
          <w:rFonts w:eastAsiaTheme="minorHAnsi"/>
          <w:color w:val="000000" w:themeColor="text1"/>
          <w:sz w:val="20"/>
          <w:szCs w:val="20"/>
          <w:lang w:eastAsia="en-US"/>
        </w:rPr>
        <w:t>15 y del 2</w:t>
      </w:r>
      <w:r w:rsidR="00F26663">
        <w:rPr>
          <w:rFonts w:eastAsiaTheme="minorHAnsi"/>
          <w:color w:val="000000" w:themeColor="text1"/>
          <w:sz w:val="20"/>
          <w:szCs w:val="20"/>
          <w:lang w:eastAsia="en-US"/>
        </w:rPr>
        <w:t>5</w:t>
      </w:r>
      <w:r w:rsidRPr="005F6E0B">
        <w:rPr>
          <w:rFonts w:eastAsiaTheme="minorHAnsi"/>
          <w:color w:val="000000" w:themeColor="text1"/>
          <w:sz w:val="20"/>
          <w:szCs w:val="20"/>
          <w:lang w:eastAsia="en-US"/>
        </w:rPr>
        <w:t xml:space="preserve"> al 27</w:t>
      </w:r>
      <w:r w:rsidR="00881129" w:rsidRPr="005F6E0B">
        <w:rPr>
          <w:color w:val="000000" w:themeColor="text1"/>
          <w:sz w:val="20"/>
          <w:szCs w:val="20"/>
        </w:rPr>
        <w:t xml:space="preserve"> del expediente administrativo TAT-</w:t>
      </w:r>
      <w:r w:rsidR="00911A6F" w:rsidRPr="005F6E0B">
        <w:rPr>
          <w:color w:val="000000" w:themeColor="text1"/>
          <w:sz w:val="20"/>
          <w:szCs w:val="20"/>
        </w:rPr>
        <w:t>10</w:t>
      </w:r>
      <w:r w:rsidR="00B63AEE" w:rsidRPr="005F6E0B">
        <w:rPr>
          <w:color w:val="000000" w:themeColor="text1"/>
          <w:sz w:val="20"/>
          <w:szCs w:val="20"/>
        </w:rPr>
        <w:t>5</w:t>
      </w:r>
      <w:r w:rsidR="00881129" w:rsidRPr="005F6E0B">
        <w:rPr>
          <w:color w:val="000000" w:themeColor="text1"/>
          <w:sz w:val="20"/>
          <w:szCs w:val="20"/>
        </w:rPr>
        <w:t>-16</w:t>
      </w:r>
      <w:r w:rsidR="00881129" w:rsidRPr="005F6E0B">
        <w:rPr>
          <w:rFonts w:eastAsiaTheme="minorHAnsi"/>
          <w:color w:val="000000" w:themeColor="text1"/>
          <w:sz w:val="20"/>
          <w:szCs w:val="20"/>
          <w:lang w:eastAsia="en-US"/>
        </w:rPr>
        <w:t>)</w:t>
      </w:r>
    </w:p>
    <w:p w:rsidR="00881129" w:rsidRPr="005F6E0B" w:rsidRDefault="00881129" w:rsidP="00BB3794">
      <w:pPr>
        <w:pStyle w:val="Default"/>
        <w:ind w:right="851"/>
        <w:jc w:val="both"/>
        <w:rPr>
          <w:rFonts w:ascii="Times New Roman" w:hAnsi="Times New Roman" w:cs="Times New Roman"/>
          <w:color w:val="000000" w:themeColor="text1"/>
          <w:sz w:val="20"/>
          <w:szCs w:val="20"/>
        </w:rPr>
      </w:pPr>
    </w:p>
    <w:p w:rsidR="00BB3794" w:rsidRPr="005F6E0B" w:rsidRDefault="00BB3794" w:rsidP="00BB3794">
      <w:pPr>
        <w:pStyle w:val="Default"/>
        <w:ind w:right="851"/>
        <w:jc w:val="both"/>
        <w:rPr>
          <w:rFonts w:ascii="Times New Roman" w:hAnsi="Times New Roman" w:cs="Times New Roman"/>
          <w:color w:val="000000" w:themeColor="text1"/>
          <w:sz w:val="20"/>
          <w:szCs w:val="20"/>
        </w:rPr>
      </w:pPr>
      <w:r w:rsidRPr="005F6E0B">
        <w:rPr>
          <w:rFonts w:ascii="Times New Roman" w:hAnsi="Times New Roman" w:cs="Times New Roman"/>
          <w:color w:val="000000" w:themeColor="text1"/>
          <w:sz w:val="20"/>
          <w:szCs w:val="20"/>
        </w:rPr>
        <w:t xml:space="preserve">El acuerdo fue notificado </w:t>
      </w:r>
      <w:r w:rsidR="00F145CF" w:rsidRPr="005F6E0B">
        <w:rPr>
          <w:rFonts w:ascii="Times New Roman" w:hAnsi="Times New Roman" w:cs="Times New Roman"/>
          <w:color w:val="000000" w:themeColor="text1"/>
          <w:sz w:val="20"/>
          <w:szCs w:val="20"/>
        </w:rPr>
        <w:t xml:space="preserve">el </w:t>
      </w:r>
      <w:r w:rsidRPr="005F6E0B">
        <w:rPr>
          <w:rFonts w:ascii="Times New Roman" w:hAnsi="Times New Roman" w:cs="Times New Roman"/>
          <w:b/>
          <w:color w:val="000000" w:themeColor="text1"/>
          <w:sz w:val="20"/>
          <w:szCs w:val="20"/>
        </w:rPr>
        <w:t>1</w:t>
      </w:r>
      <w:r w:rsidR="00F145CF" w:rsidRPr="005F6E0B">
        <w:rPr>
          <w:rFonts w:ascii="Times New Roman" w:hAnsi="Times New Roman" w:cs="Times New Roman"/>
          <w:b/>
          <w:color w:val="000000" w:themeColor="text1"/>
          <w:sz w:val="20"/>
          <w:szCs w:val="20"/>
        </w:rPr>
        <w:t>4</w:t>
      </w:r>
      <w:r w:rsidRPr="005F6E0B">
        <w:rPr>
          <w:rFonts w:ascii="Times New Roman" w:hAnsi="Times New Roman" w:cs="Times New Roman"/>
          <w:b/>
          <w:color w:val="000000" w:themeColor="text1"/>
          <w:sz w:val="20"/>
          <w:szCs w:val="20"/>
        </w:rPr>
        <w:t xml:space="preserve"> de enero del 201</w:t>
      </w:r>
      <w:r w:rsidR="00F145CF" w:rsidRPr="005F6E0B">
        <w:rPr>
          <w:rFonts w:ascii="Times New Roman" w:hAnsi="Times New Roman" w:cs="Times New Roman"/>
          <w:b/>
          <w:color w:val="000000" w:themeColor="text1"/>
          <w:sz w:val="20"/>
          <w:szCs w:val="20"/>
        </w:rPr>
        <w:t>6</w:t>
      </w:r>
      <w:r w:rsidR="00F145CF" w:rsidRPr="005F6E0B">
        <w:rPr>
          <w:rFonts w:ascii="Times New Roman" w:hAnsi="Times New Roman" w:cs="Times New Roman"/>
          <w:color w:val="000000" w:themeColor="text1"/>
          <w:sz w:val="20"/>
          <w:szCs w:val="20"/>
        </w:rPr>
        <w:t>, en forma automática</w:t>
      </w:r>
      <w:r w:rsidR="0078774F" w:rsidRPr="005F6E0B">
        <w:rPr>
          <w:rFonts w:ascii="Times New Roman" w:hAnsi="Times New Roman" w:cs="Times New Roman"/>
          <w:color w:val="000000" w:themeColor="text1"/>
          <w:sz w:val="20"/>
          <w:szCs w:val="20"/>
        </w:rPr>
        <w:t xml:space="preserve">, y en </w:t>
      </w:r>
      <w:r w:rsidR="00687408">
        <w:rPr>
          <w:rFonts w:ascii="Times New Roman" w:hAnsi="Times New Roman" w:cs="Times New Roman"/>
          <w:color w:val="000000" w:themeColor="text1"/>
          <w:sz w:val="20"/>
          <w:szCs w:val="20"/>
        </w:rPr>
        <w:t>COOP...</w:t>
      </w:r>
      <w:r w:rsidR="0078774F" w:rsidRPr="005F6E0B">
        <w:rPr>
          <w:rFonts w:ascii="Times New Roman" w:hAnsi="Times New Roman" w:cs="Times New Roman"/>
          <w:color w:val="000000" w:themeColor="text1"/>
          <w:sz w:val="20"/>
          <w:szCs w:val="20"/>
        </w:rPr>
        <w:t xml:space="preserve">. el </w:t>
      </w:r>
      <w:r w:rsidR="0078774F" w:rsidRPr="005F6E0B">
        <w:rPr>
          <w:rFonts w:ascii="Times New Roman" w:hAnsi="Times New Roman" w:cs="Times New Roman"/>
          <w:b/>
          <w:color w:val="000000" w:themeColor="text1"/>
          <w:sz w:val="20"/>
          <w:szCs w:val="20"/>
        </w:rPr>
        <w:t>15 de enero del 2016</w:t>
      </w:r>
      <w:r w:rsidR="0078774F" w:rsidRPr="005F6E0B">
        <w:rPr>
          <w:rFonts w:ascii="Times New Roman" w:hAnsi="Times New Roman" w:cs="Times New Roman"/>
          <w:color w:val="000000" w:themeColor="text1"/>
          <w:sz w:val="20"/>
          <w:szCs w:val="20"/>
        </w:rPr>
        <w:t>.</w:t>
      </w:r>
      <w:r w:rsidR="00F145CF" w:rsidRPr="005F6E0B">
        <w:rPr>
          <w:rFonts w:ascii="Times New Roman" w:hAnsi="Times New Roman" w:cs="Times New Roman"/>
          <w:color w:val="000000" w:themeColor="text1"/>
          <w:sz w:val="20"/>
          <w:szCs w:val="20"/>
        </w:rPr>
        <w:t xml:space="preserve"> (Léa</w:t>
      </w:r>
      <w:r w:rsidR="0078774F" w:rsidRPr="005F6E0B">
        <w:rPr>
          <w:rFonts w:ascii="Times New Roman" w:hAnsi="Times New Roman" w:cs="Times New Roman"/>
          <w:color w:val="000000" w:themeColor="text1"/>
          <w:sz w:val="20"/>
          <w:szCs w:val="20"/>
        </w:rPr>
        <w:t>n</w:t>
      </w:r>
      <w:r w:rsidR="00F145CF" w:rsidRPr="005F6E0B">
        <w:rPr>
          <w:rFonts w:ascii="Times New Roman" w:hAnsi="Times New Roman" w:cs="Times New Roman"/>
          <w:color w:val="000000" w:themeColor="text1"/>
          <w:sz w:val="20"/>
          <w:szCs w:val="20"/>
        </w:rPr>
        <w:t xml:space="preserve">se </w:t>
      </w:r>
      <w:r w:rsidR="0078774F" w:rsidRPr="005F6E0B">
        <w:rPr>
          <w:rFonts w:ascii="Times New Roman" w:hAnsi="Times New Roman" w:cs="Times New Roman"/>
          <w:color w:val="000000" w:themeColor="text1"/>
          <w:sz w:val="20"/>
          <w:szCs w:val="20"/>
        </w:rPr>
        <w:t xml:space="preserve">los </w:t>
      </w:r>
      <w:r w:rsidR="00F145CF" w:rsidRPr="005F6E0B">
        <w:rPr>
          <w:rFonts w:ascii="Times New Roman" w:hAnsi="Times New Roman" w:cs="Times New Roman"/>
          <w:color w:val="000000" w:themeColor="text1"/>
          <w:sz w:val="20"/>
          <w:szCs w:val="20"/>
        </w:rPr>
        <w:t>folio</w:t>
      </w:r>
      <w:r w:rsidR="0078774F" w:rsidRPr="005F6E0B">
        <w:rPr>
          <w:rFonts w:ascii="Times New Roman" w:hAnsi="Times New Roman" w:cs="Times New Roman"/>
          <w:color w:val="000000" w:themeColor="text1"/>
          <w:sz w:val="20"/>
          <w:szCs w:val="20"/>
        </w:rPr>
        <w:t>s</w:t>
      </w:r>
      <w:r w:rsidR="00F145CF" w:rsidRPr="005F6E0B">
        <w:rPr>
          <w:rFonts w:ascii="Times New Roman" w:hAnsi="Times New Roman" w:cs="Times New Roman"/>
          <w:color w:val="000000" w:themeColor="text1"/>
          <w:sz w:val="20"/>
          <w:szCs w:val="20"/>
        </w:rPr>
        <w:t xml:space="preserve"> 17</w:t>
      </w:r>
      <w:r w:rsidRPr="005F6E0B">
        <w:rPr>
          <w:rFonts w:ascii="Times New Roman" w:hAnsi="Times New Roman" w:cs="Times New Roman"/>
          <w:color w:val="000000" w:themeColor="text1"/>
          <w:sz w:val="20"/>
          <w:szCs w:val="20"/>
        </w:rPr>
        <w:t xml:space="preserve"> </w:t>
      </w:r>
      <w:r w:rsidR="0078774F" w:rsidRPr="005F6E0B">
        <w:rPr>
          <w:rFonts w:ascii="Times New Roman" w:hAnsi="Times New Roman" w:cs="Times New Roman"/>
          <w:color w:val="000000" w:themeColor="text1"/>
          <w:sz w:val="20"/>
          <w:szCs w:val="20"/>
        </w:rPr>
        <w:t xml:space="preserve">y 15 respectivamente </w:t>
      </w:r>
      <w:r w:rsidRPr="005F6E0B">
        <w:rPr>
          <w:rFonts w:ascii="Times New Roman" w:hAnsi="Times New Roman" w:cs="Times New Roman"/>
          <w:color w:val="000000" w:themeColor="text1"/>
          <w:sz w:val="20"/>
          <w:szCs w:val="20"/>
        </w:rPr>
        <w:t>del expediente</w:t>
      </w:r>
      <w:r w:rsidR="0078774F" w:rsidRPr="005F6E0B">
        <w:rPr>
          <w:rFonts w:ascii="Times New Roman" w:hAnsi="Times New Roman" w:cs="Times New Roman"/>
          <w:color w:val="000000" w:themeColor="text1"/>
          <w:sz w:val="20"/>
          <w:szCs w:val="20"/>
        </w:rPr>
        <w:t xml:space="preserve"> TAT-105-16</w:t>
      </w:r>
      <w:r w:rsidRPr="005F6E0B">
        <w:rPr>
          <w:rFonts w:ascii="Times New Roman" w:hAnsi="Times New Roman" w:cs="Times New Roman"/>
          <w:color w:val="000000" w:themeColor="text1"/>
          <w:sz w:val="20"/>
          <w:szCs w:val="20"/>
        </w:rPr>
        <w:t xml:space="preserve">) </w:t>
      </w:r>
    </w:p>
    <w:p w:rsidR="00BB3794" w:rsidRPr="005F6E0B" w:rsidRDefault="00BB3794" w:rsidP="00BB3794">
      <w:pPr>
        <w:pStyle w:val="Default"/>
        <w:ind w:right="851"/>
        <w:jc w:val="both"/>
        <w:rPr>
          <w:rFonts w:ascii="Times New Roman" w:hAnsi="Times New Roman" w:cs="Times New Roman"/>
          <w:color w:val="000000" w:themeColor="text1"/>
          <w:sz w:val="20"/>
          <w:szCs w:val="20"/>
        </w:rPr>
      </w:pPr>
    </w:p>
    <w:p w:rsidR="00F61811" w:rsidRPr="005F6E0B" w:rsidRDefault="00740EE2" w:rsidP="000E37EE">
      <w:pPr>
        <w:pStyle w:val="Default"/>
        <w:spacing w:line="276" w:lineRule="auto"/>
        <w:jc w:val="both"/>
        <w:rPr>
          <w:rFonts w:ascii="Times New Roman" w:hAnsi="Times New Roman" w:cs="Times New Roman"/>
          <w:color w:val="000000" w:themeColor="text1"/>
        </w:rPr>
      </w:pPr>
      <w:r w:rsidRPr="005F6E0B">
        <w:rPr>
          <w:rFonts w:ascii="Times New Roman" w:hAnsi="Times New Roman" w:cs="Times New Roman"/>
          <w:b/>
          <w:color w:val="000000" w:themeColor="text1"/>
        </w:rPr>
        <w:t xml:space="preserve">SEGUNDO. </w:t>
      </w:r>
      <w:r w:rsidR="00911A6F" w:rsidRPr="005F6E0B">
        <w:rPr>
          <w:rFonts w:ascii="Times New Roman" w:hAnsi="Times New Roman" w:cs="Times New Roman"/>
          <w:b/>
          <w:color w:val="000000" w:themeColor="text1"/>
        </w:rPr>
        <w:t>–</w:t>
      </w:r>
      <w:r w:rsidR="00F61811" w:rsidRPr="005F6E0B">
        <w:rPr>
          <w:rFonts w:ascii="Times New Roman" w:hAnsi="Times New Roman" w:cs="Times New Roman"/>
          <w:b/>
          <w:color w:val="000000" w:themeColor="text1"/>
        </w:rPr>
        <w:t xml:space="preserve"> </w:t>
      </w:r>
      <w:r w:rsidR="00911A6F" w:rsidRPr="005F6E0B">
        <w:rPr>
          <w:rFonts w:ascii="Times New Roman" w:hAnsi="Times New Roman" w:cs="Times New Roman"/>
          <w:color w:val="000000" w:themeColor="text1"/>
        </w:rPr>
        <w:t xml:space="preserve">El </w:t>
      </w:r>
      <w:r w:rsidR="00C45A14" w:rsidRPr="005F6E0B">
        <w:rPr>
          <w:rFonts w:ascii="Times New Roman" w:hAnsi="Times New Roman" w:cs="Times New Roman"/>
          <w:color w:val="000000" w:themeColor="text1"/>
        </w:rPr>
        <w:t>señor</w:t>
      </w:r>
      <w:r w:rsidR="00C653DC" w:rsidRPr="005F6E0B">
        <w:rPr>
          <w:rFonts w:ascii="Times New Roman" w:hAnsi="Times New Roman" w:cs="Times New Roman"/>
          <w:color w:val="000000" w:themeColor="text1"/>
        </w:rPr>
        <w:t xml:space="preserve"> </w:t>
      </w:r>
      <w:r w:rsidR="00687408">
        <w:rPr>
          <w:rFonts w:ascii="Times New Roman" w:hAnsi="Times New Roman" w:cs="Times New Roman"/>
          <w:b/>
          <w:bCs/>
          <w:smallCaps/>
          <w:color w:val="000000" w:themeColor="text1"/>
        </w:rPr>
        <w:t>JLMM</w:t>
      </w:r>
      <w:r w:rsidR="00F76973" w:rsidRPr="005F6E0B">
        <w:rPr>
          <w:rFonts w:ascii="Times New Roman" w:hAnsi="Times New Roman" w:cs="Times New Roman"/>
          <w:color w:val="000000" w:themeColor="text1"/>
        </w:rPr>
        <w:t>, i</w:t>
      </w:r>
      <w:r w:rsidR="00F61811" w:rsidRPr="005F6E0B">
        <w:rPr>
          <w:rFonts w:ascii="Times New Roman" w:hAnsi="Times New Roman" w:cs="Times New Roman"/>
          <w:color w:val="000000" w:themeColor="text1"/>
        </w:rPr>
        <w:t>nterpone</w:t>
      </w:r>
      <w:r w:rsidR="008A2002" w:rsidRPr="005F6E0B">
        <w:rPr>
          <w:rFonts w:ascii="Times New Roman" w:hAnsi="Times New Roman" w:cs="Times New Roman"/>
          <w:color w:val="000000" w:themeColor="text1"/>
        </w:rPr>
        <w:t xml:space="preserve"> el </w:t>
      </w:r>
      <w:r w:rsidR="00F145CF" w:rsidRPr="005F6E0B">
        <w:rPr>
          <w:rFonts w:ascii="Times New Roman" w:hAnsi="Times New Roman" w:cs="Times New Roman"/>
          <w:b/>
          <w:color w:val="000000" w:themeColor="text1"/>
        </w:rPr>
        <w:t>20</w:t>
      </w:r>
      <w:r w:rsidR="008A2002" w:rsidRPr="005F6E0B">
        <w:rPr>
          <w:rFonts w:ascii="Times New Roman" w:hAnsi="Times New Roman" w:cs="Times New Roman"/>
          <w:b/>
          <w:color w:val="000000" w:themeColor="text1"/>
        </w:rPr>
        <w:t xml:space="preserve"> de </w:t>
      </w:r>
      <w:r w:rsidR="00F145CF" w:rsidRPr="005F6E0B">
        <w:rPr>
          <w:rFonts w:ascii="Times New Roman" w:hAnsi="Times New Roman" w:cs="Times New Roman"/>
          <w:b/>
          <w:color w:val="000000" w:themeColor="text1"/>
        </w:rPr>
        <w:t>enero</w:t>
      </w:r>
      <w:r w:rsidR="008A2002" w:rsidRPr="005F6E0B">
        <w:rPr>
          <w:rFonts w:ascii="Times New Roman" w:hAnsi="Times New Roman" w:cs="Times New Roman"/>
          <w:b/>
          <w:color w:val="000000" w:themeColor="text1"/>
        </w:rPr>
        <w:t xml:space="preserve"> del 201</w:t>
      </w:r>
      <w:r w:rsidR="00A62EBB" w:rsidRPr="005F6E0B">
        <w:rPr>
          <w:rFonts w:ascii="Times New Roman" w:hAnsi="Times New Roman" w:cs="Times New Roman"/>
          <w:b/>
          <w:color w:val="000000" w:themeColor="text1"/>
        </w:rPr>
        <w:t>6</w:t>
      </w:r>
      <w:r w:rsidR="008A2002" w:rsidRPr="005F6E0B">
        <w:rPr>
          <w:rFonts w:ascii="Times New Roman" w:hAnsi="Times New Roman" w:cs="Times New Roman"/>
          <w:color w:val="000000" w:themeColor="text1"/>
        </w:rPr>
        <w:t xml:space="preserve">, </w:t>
      </w:r>
      <w:r w:rsidR="00A62EBB" w:rsidRPr="005F6E0B">
        <w:rPr>
          <w:rFonts w:ascii="Times New Roman" w:hAnsi="Times New Roman" w:cs="Times New Roman"/>
          <w:color w:val="000000" w:themeColor="text1"/>
        </w:rPr>
        <w:t>su</w:t>
      </w:r>
      <w:r w:rsidR="008A2002" w:rsidRPr="005F6E0B">
        <w:rPr>
          <w:rFonts w:ascii="Times New Roman" w:hAnsi="Times New Roman" w:cs="Times New Roman"/>
          <w:color w:val="000000" w:themeColor="text1"/>
        </w:rPr>
        <w:t xml:space="preserve"> </w:t>
      </w:r>
      <w:r w:rsidR="00A62EBB" w:rsidRPr="005F6E0B">
        <w:rPr>
          <w:rFonts w:ascii="Times New Roman" w:hAnsi="Times New Roman" w:cs="Times New Roman"/>
          <w:b/>
          <w:smallCaps/>
          <w:color w:val="000000" w:themeColor="text1"/>
        </w:rPr>
        <w:t>Recurso de Revocatoria con Apelación en subsidio</w:t>
      </w:r>
      <w:r w:rsidR="00F145CF" w:rsidRPr="005F6E0B">
        <w:rPr>
          <w:rFonts w:ascii="Times New Roman" w:hAnsi="Times New Roman" w:cs="Times New Roman"/>
          <w:b/>
          <w:smallCaps/>
          <w:color w:val="000000" w:themeColor="text1"/>
        </w:rPr>
        <w:t xml:space="preserve"> e incidentes de nulidad absoluta y suspensión</w:t>
      </w:r>
      <w:r w:rsidR="00F76973" w:rsidRPr="005F6E0B">
        <w:rPr>
          <w:rFonts w:ascii="Times New Roman" w:hAnsi="Times New Roman" w:cs="Times New Roman"/>
          <w:smallCaps/>
          <w:color w:val="000000" w:themeColor="text1"/>
        </w:rPr>
        <w:t>,</w:t>
      </w:r>
      <w:r w:rsidR="00F76973" w:rsidRPr="005F6E0B">
        <w:rPr>
          <w:rFonts w:ascii="Times New Roman" w:hAnsi="Times New Roman" w:cs="Times New Roman"/>
          <w:b/>
          <w:smallCaps/>
          <w:color w:val="000000" w:themeColor="text1"/>
        </w:rPr>
        <w:t xml:space="preserve"> </w:t>
      </w:r>
      <w:r w:rsidR="00F76973" w:rsidRPr="005F6E0B">
        <w:rPr>
          <w:rFonts w:ascii="Times New Roman" w:hAnsi="Times New Roman" w:cs="Times New Roman"/>
          <w:color w:val="000000" w:themeColor="text1"/>
        </w:rPr>
        <w:t xml:space="preserve">contra el </w:t>
      </w:r>
      <w:r w:rsidR="004960E9" w:rsidRPr="005F6E0B">
        <w:rPr>
          <w:rFonts w:ascii="Times New Roman" w:hAnsi="Times New Roman" w:cs="Times New Roman"/>
          <w:b/>
          <w:color w:val="000000" w:themeColor="text1"/>
        </w:rPr>
        <w:t xml:space="preserve">Artículo </w:t>
      </w:r>
      <w:r w:rsidR="0053013A" w:rsidRPr="005F6E0B">
        <w:rPr>
          <w:rFonts w:ascii="Times New Roman" w:hAnsi="Times New Roman" w:cs="Times New Roman"/>
          <w:b/>
          <w:color w:val="000000" w:themeColor="text1"/>
        </w:rPr>
        <w:t>7.3.2</w:t>
      </w:r>
      <w:r w:rsidR="004960E9" w:rsidRPr="005F6E0B">
        <w:rPr>
          <w:rFonts w:ascii="Times New Roman" w:hAnsi="Times New Roman" w:cs="Times New Roman"/>
          <w:b/>
          <w:color w:val="000000" w:themeColor="text1"/>
        </w:rPr>
        <w:t xml:space="preserve"> de la Sesión </w:t>
      </w:r>
      <w:r w:rsidR="00AE3707" w:rsidRPr="005F6E0B">
        <w:rPr>
          <w:rFonts w:ascii="Times New Roman" w:hAnsi="Times New Roman" w:cs="Times New Roman"/>
          <w:b/>
          <w:color w:val="000000" w:themeColor="text1"/>
        </w:rPr>
        <w:t>O</w:t>
      </w:r>
      <w:r w:rsidR="000C6698" w:rsidRPr="005F6E0B">
        <w:rPr>
          <w:rFonts w:ascii="Times New Roman" w:hAnsi="Times New Roman" w:cs="Times New Roman"/>
          <w:b/>
          <w:color w:val="000000" w:themeColor="text1"/>
        </w:rPr>
        <w:t xml:space="preserve">rdinaria </w:t>
      </w:r>
      <w:r w:rsidR="00A62EBB" w:rsidRPr="005F6E0B">
        <w:rPr>
          <w:rFonts w:ascii="Times New Roman" w:hAnsi="Times New Roman" w:cs="Times New Roman"/>
          <w:b/>
          <w:color w:val="000000" w:themeColor="text1"/>
        </w:rPr>
        <w:t>1</w:t>
      </w:r>
      <w:r w:rsidR="004960E9" w:rsidRPr="005F6E0B">
        <w:rPr>
          <w:rFonts w:ascii="Times New Roman" w:hAnsi="Times New Roman" w:cs="Times New Roman"/>
          <w:b/>
          <w:color w:val="000000" w:themeColor="text1"/>
        </w:rPr>
        <w:t>-201</w:t>
      </w:r>
      <w:r w:rsidR="00A62EBB" w:rsidRPr="005F6E0B">
        <w:rPr>
          <w:rFonts w:ascii="Times New Roman" w:hAnsi="Times New Roman" w:cs="Times New Roman"/>
          <w:b/>
          <w:color w:val="000000" w:themeColor="text1"/>
        </w:rPr>
        <w:t>6</w:t>
      </w:r>
      <w:r w:rsidR="004960E9" w:rsidRPr="005F6E0B">
        <w:rPr>
          <w:rFonts w:ascii="Times New Roman" w:hAnsi="Times New Roman" w:cs="Times New Roman"/>
          <w:b/>
          <w:color w:val="000000" w:themeColor="text1"/>
        </w:rPr>
        <w:t xml:space="preserve"> del </w:t>
      </w:r>
      <w:r w:rsidR="009773B0" w:rsidRPr="005F6E0B">
        <w:rPr>
          <w:rFonts w:ascii="Times New Roman" w:hAnsi="Times New Roman" w:cs="Times New Roman"/>
          <w:b/>
          <w:color w:val="000000" w:themeColor="text1"/>
        </w:rPr>
        <w:t>6</w:t>
      </w:r>
      <w:r w:rsidR="004960E9" w:rsidRPr="005F6E0B">
        <w:rPr>
          <w:rFonts w:ascii="Times New Roman" w:hAnsi="Times New Roman" w:cs="Times New Roman"/>
          <w:b/>
          <w:color w:val="000000" w:themeColor="text1"/>
        </w:rPr>
        <w:t xml:space="preserve"> de </w:t>
      </w:r>
      <w:r w:rsidR="0053013A" w:rsidRPr="005F6E0B">
        <w:rPr>
          <w:rFonts w:ascii="Times New Roman" w:hAnsi="Times New Roman" w:cs="Times New Roman"/>
          <w:b/>
          <w:color w:val="000000" w:themeColor="text1"/>
        </w:rPr>
        <w:t>enero</w:t>
      </w:r>
      <w:r w:rsidR="000C6698" w:rsidRPr="005F6E0B">
        <w:rPr>
          <w:rFonts w:ascii="Times New Roman" w:hAnsi="Times New Roman" w:cs="Times New Roman"/>
          <w:b/>
          <w:color w:val="000000" w:themeColor="text1"/>
        </w:rPr>
        <w:t xml:space="preserve"> </w:t>
      </w:r>
      <w:r w:rsidR="004960E9" w:rsidRPr="005F6E0B">
        <w:rPr>
          <w:rFonts w:ascii="Times New Roman" w:hAnsi="Times New Roman" w:cs="Times New Roman"/>
          <w:b/>
          <w:color w:val="000000" w:themeColor="text1"/>
        </w:rPr>
        <w:t>del 201</w:t>
      </w:r>
      <w:r w:rsidR="00A62EBB" w:rsidRPr="005F6E0B">
        <w:rPr>
          <w:rFonts w:ascii="Times New Roman" w:hAnsi="Times New Roman" w:cs="Times New Roman"/>
          <w:b/>
          <w:color w:val="000000" w:themeColor="text1"/>
        </w:rPr>
        <w:t>6</w:t>
      </w:r>
      <w:r w:rsidR="00F76973" w:rsidRPr="005F6E0B">
        <w:rPr>
          <w:rFonts w:ascii="Times New Roman" w:hAnsi="Times New Roman" w:cs="Times New Roman"/>
          <w:color w:val="000000" w:themeColor="text1"/>
        </w:rPr>
        <w:t>, adoptado por la Junta Directiva del Consejo de Transporte Público</w:t>
      </w:r>
      <w:r w:rsidR="00F61811" w:rsidRPr="005F6E0B">
        <w:rPr>
          <w:rFonts w:ascii="Times New Roman" w:hAnsi="Times New Roman" w:cs="Times New Roman"/>
          <w:color w:val="000000" w:themeColor="text1"/>
        </w:rPr>
        <w:t xml:space="preserve">, </w:t>
      </w:r>
      <w:r w:rsidR="00ED7E15" w:rsidRPr="005F6E0B">
        <w:rPr>
          <w:rFonts w:ascii="Times New Roman" w:hAnsi="Times New Roman" w:cs="Times New Roman"/>
          <w:color w:val="000000" w:themeColor="text1"/>
        </w:rPr>
        <w:t xml:space="preserve">y </w:t>
      </w:r>
      <w:r w:rsidR="005C01D7" w:rsidRPr="005F6E0B">
        <w:rPr>
          <w:rFonts w:ascii="Times New Roman" w:hAnsi="Times New Roman" w:cs="Times New Roman"/>
          <w:color w:val="000000" w:themeColor="text1"/>
        </w:rPr>
        <w:t xml:space="preserve">expresa </w:t>
      </w:r>
      <w:r w:rsidR="00ED7E15" w:rsidRPr="005F6E0B">
        <w:rPr>
          <w:rFonts w:ascii="Times New Roman" w:hAnsi="Times New Roman" w:cs="Times New Roman"/>
          <w:color w:val="000000" w:themeColor="text1"/>
        </w:rPr>
        <w:t>lo siguiente:</w:t>
      </w:r>
      <w:r w:rsidR="00F61811" w:rsidRPr="005F6E0B">
        <w:rPr>
          <w:rFonts w:ascii="Times New Roman" w:hAnsi="Times New Roman" w:cs="Times New Roman"/>
          <w:color w:val="000000" w:themeColor="text1"/>
        </w:rPr>
        <w:t xml:space="preserve"> </w:t>
      </w:r>
    </w:p>
    <w:p w:rsidR="002B6841" w:rsidRPr="005F6E0B" w:rsidRDefault="002B6841" w:rsidP="000E37EE">
      <w:pPr>
        <w:pStyle w:val="Default"/>
        <w:spacing w:line="276" w:lineRule="auto"/>
        <w:jc w:val="both"/>
        <w:rPr>
          <w:rFonts w:ascii="Times New Roman" w:hAnsi="Times New Roman" w:cs="Times New Roman"/>
          <w:b/>
          <w:color w:val="000000" w:themeColor="text1"/>
          <w:sz w:val="20"/>
          <w:szCs w:val="20"/>
        </w:rPr>
      </w:pPr>
    </w:p>
    <w:p w:rsidR="00E01CEC" w:rsidRPr="005F6E0B" w:rsidRDefault="009773B0" w:rsidP="00E01CEC">
      <w:pPr>
        <w:kinsoku w:val="0"/>
        <w:overflowPunct w:val="0"/>
        <w:ind w:left="851" w:right="851"/>
        <w:jc w:val="both"/>
        <w:textAlignment w:val="baseline"/>
        <w:rPr>
          <w:color w:val="000000" w:themeColor="text1"/>
          <w:sz w:val="20"/>
          <w:szCs w:val="20"/>
        </w:rPr>
      </w:pPr>
      <w:r w:rsidRPr="005F6E0B">
        <w:rPr>
          <w:rFonts w:eastAsiaTheme="minorHAnsi"/>
          <w:color w:val="000000" w:themeColor="text1"/>
          <w:sz w:val="20"/>
          <w:szCs w:val="20"/>
          <w:lang w:eastAsia="en-US"/>
        </w:rPr>
        <w:t xml:space="preserve">“(…) </w:t>
      </w:r>
      <w:r w:rsidR="00E01CEC" w:rsidRPr="005F6E0B">
        <w:rPr>
          <w:b/>
          <w:color w:val="000000" w:themeColor="text1"/>
          <w:sz w:val="20"/>
          <w:szCs w:val="20"/>
        </w:rPr>
        <w:t xml:space="preserve">PRIMERO: </w:t>
      </w:r>
      <w:r w:rsidR="00E01CEC" w:rsidRPr="005F6E0B">
        <w:rPr>
          <w:rFonts w:eastAsiaTheme="minorHAnsi"/>
          <w:color w:val="000000" w:themeColor="text1"/>
          <w:sz w:val="20"/>
          <w:szCs w:val="20"/>
          <w:lang w:eastAsia="en-US"/>
        </w:rPr>
        <w:t>Mi inconformidad con el acuerdo que recurro radica principalmente en el hecho de que si para la Administración, todo lo actuado por el suscrito ha venido siendo en incumplimiento a lo establecido por la normativa aplicable, No ha considerado ni por asomo que también lo actuado por la misma Administración, entiéndase Ministerio de Obras Públicas y Transportes, Consejo de Transporte Público, ha venido siendo contrario a la misma normativa que se invoca para cancelar mi concesión.</w:t>
      </w:r>
    </w:p>
    <w:p w:rsidR="00E01CEC" w:rsidRPr="005F6E0B" w:rsidRDefault="00E01CEC" w:rsidP="00E01CEC">
      <w:pPr>
        <w:kinsoku w:val="0"/>
        <w:overflowPunct w:val="0"/>
        <w:ind w:left="851" w:right="851"/>
        <w:jc w:val="both"/>
        <w:textAlignment w:val="baseline"/>
        <w:rPr>
          <w:color w:val="000000" w:themeColor="text1"/>
          <w:sz w:val="20"/>
          <w:szCs w:val="20"/>
        </w:rPr>
      </w:pPr>
    </w:p>
    <w:p w:rsidR="00E01CEC" w:rsidRPr="005F6E0B" w:rsidRDefault="00E01CEC" w:rsidP="00E01CEC">
      <w:pPr>
        <w:kinsoku w:val="0"/>
        <w:overflowPunct w:val="0"/>
        <w:ind w:left="851" w:right="851"/>
        <w:jc w:val="both"/>
        <w:textAlignment w:val="baseline"/>
        <w:rPr>
          <w:color w:val="000000" w:themeColor="text1"/>
          <w:sz w:val="20"/>
          <w:szCs w:val="20"/>
        </w:rPr>
      </w:pPr>
      <w:r w:rsidRPr="005F6E0B">
        <w:rPr>
          <w:b/>
          <w:color w:val="000000" w:themeColor="text1"/>
          <w:sz w:val="20"/>
          <w:szCs w:val="20"/>
        </w:rPr>
        <w:t xml:space="preserve">SEGUNDO: </w:t>
      </w:r>
      <w:r w:rsidRPr="005F6E0B">
        <w:rPr>
          <w:rFonts w:eastAsiaTheme="minorHAnsi"/>
          <w:color w:val="000000" w:themeColor="text1"/>
          <w:sz w:val="20"/>
          <w:szCs w:val="20"/>
          <w:lang w:eastAsia="en-US"/>
        </w:rPr>
        <w:t>Mi inconformidad también se fundamenta en que la Administración, valiéndose de su Potestad de Imperio ante el administrado, flagrantemente vulnera mis derechos constitucionales más elementales, los cuales no he perdido por el simple hecho de ser un privado de libertad.  Siendo que más bien en estos estadios de vulnerabilidad tanto el suscrito como mi familia (esposa e hijos) es cuando más el Estado está obligado a respectar (sic) y garantizar mis derechos constitucionales, que como reitero NO he perdido, pues mi condena es únicamente de privación de libertad y NO de cancelación o restricción de mis derechos civiles o de administrado.</w:t>
      </w:r>
    </w:p>
    <w:p w:rsidR="00E01CEC" w:rsidRPr="005F6E0B" w:rsidRDefault="00E01CEC" w:rsidP="00E01CEC">
      <w:pPr>
        <w:kinsoku w:val="0"/>
        <w:overflowPunct w:val="0"/>
        <w:ind w:left="851" w:right="851"/>
        <w:jc w:val="both"/>
        <w:textAlignment w:val="baseline"/>
        <w:rPr>
          <w:color w:val="000000" w:themeColor="text1"/>
          <w:sz w:val="20"/>
          <w:szCs w:val="20"/>
        </w:rPr>
      </w:pPr>
    </w:p>
    <w:p w:rsidR="00E01CEC" w:rsidRPr="005F6E0B" w:rsidRDefault="00E01CEC" w:rsidP="00E01CEC">
      <w:pPr>
        <w:kinsoku w:val="0"/>
        <w:overflowPunct w:val="0"/>
        <w:ind w:left="851" w:right="851"/>
        <w:jc w:val="both"/>
        <w:textAlignment w:val="baseline"/>
        <w:rPr>
          <w:rFonts w:eastAsiaTheme="minorHAnsi"/>
          <w:color w:val="000000" w:themeColor="text1"/>
          <w:sz w:val="20"/>
          <w:szCs w:val="20"/>
          <w:lang w:eastAsia="en-US"/>
        </w:rPr>
      </w:pPr>
      <w:r w:rsidRPr="005F6E0B">
        <w:rPr>
          <w:b/>
          <w:bCs/>
          <w:color w:val="000000" w:themeColor="text1"/>
          <w:sz w:val="20"/>
          <w:szCs w:val="20"/>
        </w:rPr>
        <w:t xml:space="preserve">TERCERO: </w:t>
      </w:r>
      <w:r w:rsidRPr="005F6E0B">
        <w:rPr>
          <w:rFonts w:eastAsiaTheme="minorHAnsi"/>
          <w:color w:val="000000" w:themeColor="text1"/>
          <w:sz w:val="20"/>
          <w:szCs w:val="20"/>
          <w:lang w:eastAsia="en-US"/>
        </w:rPr>
        <w:t>Lo acordado por esa Junta Directiva, es un acto administrativo dictado contrario a derecho, violando gravosamente mi derecho constitucional a un</w:t>
      </w:r>
      <w:r w:rsidRPr="005F6E0B">
        <w:rPr>
          <w:color w:val="000000" w:themeColor="text1"/>
          <w:sz w:val="20"/>
          <w:szCs w:val="20"/>
        </w:rPr>
        <w:t xml:space="preserve"> </w:t>
      </w:r>
      <w:r w:rsidRPr="005F6E0B">
        <w:rPr>
          <w:b/>
          <w:bCs/>
          <w:color w:val="000000" w:themeColor="text1"/>
          <w:sz w:val="20"/>
          <w:szCs w:val="20"/>
        </w:rPr>
        <w:t xml:space="preserve">DEBIDO PROCESO, </w:t>
      </w:r>
      <w:r w:rsidRPr="005F6E0B">
        <w:rPr>
          <w:rFonts w:eastAsiaTheme="minorHAnsi"/>
          <w:color w:val="000000" w:themeColor="text1"/>
          <w:sz w:val="20"/>
          <w:szCs w:val="20"/>
          <w:lang w:eastAsia="en-US"/>
        </w:rPr>
        <w:t>máxime tratándose de un acto unilateral que como consecuencia grave cancela un derecho de explotación de la concesión de mi taxi (otorgado mediando un procedimiento administrativo determinado) y que actualmente es el único sustento de mi esposas y 2 hijos menores de edad; imponiendo su potestad de imperio, negándome mi derecho a una defesa.</w:t>
      </w:r>
    </w:p>
    <w:p w:rsidR="00E01CEC" w:rsidRPr="005F6E0B" w:rsidRDefault="00E01CEC" w:rsidP="00E01CEC">
      <w:pPr>
        <w:kinsoku w:val="0"/>
        <w:overflowPunct w:val="0"/>
        <w:ind w:left="851" w:right="851"/>
        <w:jc w:val="both"/>
        <w:textAlignment w:val="baseline"/>
        <w:rPr>
          <w:rFonts w:eastAsiaTheme="minorHAnsi"/>
          <w:color w:val="000000" w:themeColor="text1"/>
          <w:sz w:val="20"/>
          <w:szCs w:val="20"/>
          <w:lang w:eastAsia="en-US"/>
        </w:rPr>
      </w:pPr>
    </w:p>
    <w:p w:rsidR="00E01CEC" w:rsidRPr="005F6E0B" w:rsidRDefault="00E01CEC" w:rsidP="00E01CEC">
      <w:pPr>
        <w:kinsoku w:val="0"/>
        <w:overflowPunct w:val="0"/>
        <w:ind w:left="851" w:right="851"/>
        <w:jc w:val="both"/>
        <w:textAlignment w:val="baseline"/>
        <w:rPr>
          <w:rFonts w:eastAsiaTheme="minorHAnsi"/>
          <w:color w:val="000000" w:themeColor="text1"/>
          <w:sz w:val="20"/>
          <w:szCs w:val="20"/>
          <w:lang w:eastAsia="en-US"/>
        </w:rPr>
      </w:pPr>
      <w:r w:rsidRPr="005F6E0B">
        <w:rPr>
          <w:rFonts w:eastAsiaTheme="minorHAnsi"/>
          <w:color w:val="000000" w:themeColor="text1"/>
          <w:sz w:val="20"/>
          <w:szCs w:val="20"/>
          <w:lang w:eastAsia="en-US"/>
        </w:rPr>
        <w:t xml:space="preserve">Es importante indicarle a sus Estimables Miembros del Órgano Colegiado, que </w:t>
      </w:r>
      <w:r w:rsidR="00F26663">
        <w:rPr>
          <w:rFonts w:eastAsiaTheme="minorHAnsi"/>
          <w:color w:val="000000" w:themeColor="text1"/>
          <w:sz w:val="20"/>
          <w:szCs w:val="20"/>
          <w:lang w:eastAsia="en-US"/>
        </w:rPr>
        <w:t>pa</w:t>
      </w:r>
      <w:r w:rsidRPr="005F6E0B">
        <w:rPr>
          <w:rFonts w:eastAsiaTheme="minorHAnsi"/>
          <w:color w:val="000000" w:themeColor="text1"/>
          <w:sz w:val="20"/>
          <w:szCs w:val="20"/>
          <w:lang w:eastAsia="en-US"/>
        </w:rPr>
        <w:t>ra toda la Administración Publica de un Estado de Derecho como lo es Costa Rica, debe resultar de suma importancia y hasta de obligatoriedad, garantizar a TODO ADMINISTRADO el derecho al debido proceso, mismo que es de suma relevancia pues es mediante este que se le garantiza cualquier ciudadano, la aplicación de la justicia de una manera justa y sin que medie ningún tipo de abuso de la potestad de imperio.</w:t>
      </w:r>
    </w:p>
    <w:p w:rsidR="00E01CEC" w:rsidRPr="005F6E0B" w:rsidRDefault="00E01CEC" w:rsidP="00E01CEC">
      <w:pPr>
        <w:kinsoku w:val="0"/>
        <w:overflowPunct w:val="0"/>
        <w:ind w:left="851" w:right="851"/>
        <w:jc w:val="both"/>
        <w:textAlignment w:val="baseline"/>
        <w:rPr>
          <w:rFonts w:eastAsiaTheme="minorHAnsi"/>
          <w:color w:val="000000" w:themeColor="text1"/>
          <w:sz w:val="20"/>
          <w:szCs w:val="20"/>
          <w:lang w:eastAsia="en-US"/>
        </w:rPr>
      </w:pPr>
    </w:p>
    <w:p w:rsidR="00E01CEC" w:rsidRPr="005F6E0B" w:rsidRDefault="00E01CEC" w:rsidP="00E01CEC">
      <w:pPr>
        <w:kinsoku w:val="0"/>
        <w:overflowPunct w:val="0"/>
        <w:ind w:left="851" w:right="851"/>
        <w:jc w:val="both"/>
        <w:textAlignment w:val="baseline"/>
        <w:rPr>
          <w:color w:val="000000" w:themeColor="text1"/>
          <w:spacing w:val="7"/>
          <w:sz w:val="20"/>
          <w:szCs w:val="20"/>
        </w:rPr>
      </w:pPr>
      <w:r w:rsidRPr="005F6E0B">
        <w:rPr>
          <w:rFonts w:eastAsiaTheme="minorHAnsi"/>
          <w:color w:val="000000" w:themeColor="text1"/>
          <w:sz w:val="20"/>
          <w:szCs w:val="20"/>
          <w:lang w:eastAsia="en-US"/>
        </w:rPr>
        <w:t>En este sentido podemos traer a colación la definición que ha brindado la Corte - Interamericana de Derechos Humanos, misma que indica que:</w:t>
      </w:r>
      <w:r w:rsidRPr="005F6E0B">
        <w:rPr>
          <w:color w:val="000000" w:themeColor="text1"/>
          <w:spacing w:val="7"/>
          <w:sz w:val="20"/>
          <w:szCs w:val="20"/>
        </w:rPr>
        <w:t xml:space="preserve"> </w:t>
      </w:r>
      <w:proofErr w:type="gramStart"/>
      <w:r w:rsidRPr="005F6E0B">
        <w:rPr>
          <w:color w:val="000000" w:themeColor="text1"/>
          <w:spacing w:val="7"/>
          <w:sz w:val="20"/>
          <w:szCs w:val="20"/>
        </w:rPr>
        <w:t xml:space="preserve">“ </w:t>
      </w:r>
      <w:r w:rsidRPr="005F6E0B">
        <w:rPr>
          <w:b/>
          <w:bCs/>
          <w:i/>
          <w:iCs/>
          <w:color w:val="000000" w:themeColor="text1"/>
          <w:spacing w:val="7"/>
          <w:sz w:val="20"/>
          <w:szCs w:val="20"/>
        </w:rPr>
        <w:t>es</w:t>
      </w:r>
      <w:proofErr w:type="gramEnd"/>
      <w:r w:rsidRPr="005F6E0B">
        <w:rPr>
          <w:b/>
          <w:bCs/>
          <w:i/>
          <w:iCs/>
          <w:color w:val="000000" w:themeColor="text1"/>
          <w:spacing w:val="7"/>
          <w:sz w:val="20"/>
          <w:szCs w:val="20"/>
        </w:rPr>
        <w:t xml:space="preserve"> un medio para asegurar en la mayor medida posible, la solución justa de una controversia...(...) el conjunto de actos de diversas características generalmente reunidos bajo el concepto de debido proceso legal (</w:t>
      </w:r>
      <w:r w:rsidRPr="005F6E0B">
        <w:rPr>
          <w:color w:val="000000" w:themeColor="text1"/>
          <w:spacing w:val="7"/>
          <w:sz w:val="20"/>
          <w:szCs w:val="20"/>
        </w:rPr>
        <w:t xml:space="preserve">Corte IDH. Garantías Judiciales en Estados de </w:t>
      </w:r>
      <w:r w:rsidRPr="005F6E0B">
        <w:rPr>
          <w:color w:val="000000" w:themeColor="text1"/>
          <w:spacing w:val="7"/>
          <w:sz w:val="20"/>
          <w:szCs w:val="20"/>
        </w:rPr>
        <w:lastRenderedPageBreak/>
        <w:t>Emergencia, arts. 27.2, 25 y 8 de la Convención Americana sobre Derechos Humanos. Opinión Consultiva OC-9187 del 6 de octubre de 1987, párrafo 117.)”</w:t>
      </w:r>
    </w:p>
    <w:p w:rsidR="00E01CEC" w:rsidRPr="005F6E0B" w:rsidRDefault="00E01CEC" w:rsidP="00E01CEC">
      <w:pPr>
        <w:kinsoku w:val="0"/>
        <w:overflowPunct w:val="0"/>
        <w:ind w:left="851" w:right="851"/>
        <w:jc w:val="both"/>
        <w:textAlignment w:val="baseline"/>
        <w:rPr>
          <w:color w:val="000000" w:themeColor="text1"/>
          <w:spacing w:val="4"/>
          <w:sz w:val="20"/>
          <w:szCs w:val="20"/>
        </w:rPr>
      </w:pPr>
    </w:p>
    <w:p w:rsidR="00E01CEC" w:rsidRPr="005F6E0B" w:rsidRDefault="00E01CEC" w:rsidP="00E01CEC">
      <w:pPr>
        <w:kinsoku w:val="0"/>
        <w:overflowPunct w:val="0"/>
        <w:ind w:left="851" w:right="851"/>
        <w:jc w:val="both"/>
        <w:textAlignment w:val="baseline"/>
        <w:rPr>
          <w:rFonts w:eastAsiaTheme="minorHAnsi"/>
          <w:color w:val="000000" w:themeColor="text1"/>
          <w:sz w:val="20"/>
          <w:szCs w:val="20"/>
          <w:lang w:eastAsia="en-US"/>
        </w:rPr>
      </w:pPr>
      <w:r w:rsidRPr="005F6E0B">
        <w:rPr>
          <w:rFonts w:eastAsiaTheme="minorHAnsi"/>
          <w:color w:val="000000" w:themeColor="text1"/>
          <w:sz w:val="20"/>
          <w:szCs w:val="20"/>
          <w:lang w:eastAsia="en-US"/>
        </w:rPr>
        <w:t xml:space="preserve">En este mismo sentido, la Corte Interamericana de Derechos Humanos, ha dicho que en buena parte el debido proceso presupone, el conjunto de requisitos que deben de observarse en las instancias procesales. </w:t>
      </w:r>
    </w:p>
    <w:p w:rsidR="00E01CEC" w:rsidRPr="005F6E0B" w:rsidRDefault="00E01CEC" w:rsidP="00E01CEC">
      <w:pPr>
        <w:kinsoku w:val="0"/>
        <w:overflowPunct w:val="0"/>
        <w:ind w:left="851" w:right="851"/>
        <w:jc w:val="both"/>
        <w:textAlignment w:val="baseline"/>
        <w:rPr>
          <w:rFonts w:eastAsiaTheme="minorHAnsi"/>
          <w:color w:val="000000" w:themeColor="text1"/>
          <w:sz w:val="20"/>
          <w:szCs w:val="20"/>
          <w:lang w:eastAsia="en-US"/>
        </w:rPr>
      </w:pPr>
    </w:p>
    <w:p w:rsidR="00E01CEC" w:rsidRPr="005F6E0B" w:rsidRDefault="00E01CEC" w:rsidP="00E01CEC">
      <w:pPr>
        <w:kinsoku w:val="0"/>
        <w:overflowPunct w:val="0"/>
        <w:ind w:left="851" w:right="851"/>
        <w:jc w:val="both"/>
        <w:textAlignment w:val="baseline"/>
        <w:rPr>
          <w:rFonts w:eastAsiaTheme="minorHAnsi"/>
          <w:color w:val="000000" w:themeColor="text1"/>
          <w:sz w:val="20"/>
          <w:szCs w:val="20"/>
          <w:lang w:eastAsia="en-US"/>
        </w:rPr>
      </w:pPr>
      <w:r w:rsidRPr="005F6E0B">
        <w:rPr>
          <w:rFonts w:eastAsiaTheme="minorHAnsi"/>
          <w:color w:val="000000" w:themeColor="text1"/>
          <w:sz w:val="20"/>
          <w:szCs w:val="20"/>
          <w:lang w:eastAsia="en-US"/>
        </w:rPr>
        <w:t>Así las cosas, dado que como parte de las competencias sancionatorias con las que cuenta el Ministerio de Obras Públicas y Transportes, e</w:t>
      </w:r>
      <w:r w:rsidRPr="005F6E0B">
        <w:rPr>
          <w:color w:val="000000" w:themeColor="text1"/>
          <w:spacing w:val="4"/>
          <w:sz w:val="20"/>
          <w:szCs w:val="20"/>
        </w:rPr>
        <w:t xml:space="preserve">n </w:t>
      </w:r>
      <w:r w:rsidRPr="005F6E0B">
        <w:rPr>
          <w:rFonts w:eastAsiaTheme="minorHAnsi"/>
          <w:color w:val="000000" w:themeColor="text1"/>
          <w:sz w:val="20"/>
          <w:szCs w:val="20"/>
          <w:lang w:eastAsia="en-US"/>
        </w:rPr>
        <w:t>este caso a través del Consejo Técnico de Transporte Publico,</w:t>
      </w:r>
      <w:r w:rsidRPr="005F6E0B">
        <w:rPr>
          <w:color w:val="000000" w:themeColor="text1"/>
          <w:spacing w:val="4"/>
          <w:sz w:val="20"/>
          <w:szCs w:val="20"/>
        </w:rPr>
        <w:t xml:space="preserve"> </w:t>
      </w:r>
      <w:r w:rsidRPr="005F6E0B">
        <w:rPr>
          <w:b/>
          <w:bCs/>
          <w:i/>
          <w:iCs/>
          <w:color w:val="000000" w:themeColor="text1"/>
          <w:spacing w:val="4"/>
          <w:sz w:val="20"/>
          <w:szCs w:val="20"/>
        </w:rPr>
        <w:t xml:space="preserve">mismas que necesaria y obligatoriamente </w:t>
      </w:r>
      <w:r w:rsidRPr="005F6E0B">
        <w:rPr>
          <w:rFonts w:eastAsiaTheme="minorHAnsi"/>
          <w:color w:val="000000" w:themeColor="text1"/>
          <w:sz w:val="20"/>
          <w:szCs w:val="20"/>
          <w:lang w:eastAsia="en-US"/>
        </w:rPr>
        <w:t>deberán ser aplicadas a través del procedimiento ordinario contenido en la Ley General de la Administración Pública, le es aplicable y de acatamiento obligatorio el velar por el debido proceso en la tramitación de cualquier procedimiento administrativo, máxime si del mismo puede traer resultados gravosos para el administrado.</w:t>
      </w:r>
    </w:p>
    <w:p w:rsidR="00E01CEC" w:rsidRPr="005F6E0B" w:rsidRDefault="00E01CEC" w:rsidP="00E01CEC">
      <w:pPr>
        <w:kinsoku w:val="0"/>
        <w:overflowPunct w:val="0"/>
        <w:ind w:left="851" w:right="851"/>
        <w:jc w:val="both"/>
        <w:textAlignment w:val="baseline"/>
        <w:rPr>
          <w:rFonts w:eastAsiaTheme="minorHAnsi"/>
          <w:color w:val="000000" w:themeColor="text1"/>
          <w:sz w:val="20"/>
          <w:szCs w:val="20"/>
          <w:lang w:eastAsia="en-US"/>
        </w:rPr>
      </w:pPr>
    </w:p>
    <w:p w:rsidR="00E01CEC" w:rsidRPr="005F6E0B" w:rsidRDefault="00E01CEC" w:rsidP="00E01CEC">
      <w:pPr>
        <w:kinsoku w:val="0"/>
        <w:overflowPunct w:val="0"/>
        <w:ind w:left="851" w:right="851"/>
        <w:jc w:val="both"/>
        <w:textAlignment w:val="baseline"/>
        <w:rPr>
          <w:color w:val="000000" w:themeColor="text1"/>
          <w:sz w:val="20"/>
          <w:szCs w:val="20"/>
        </w:rPr>
      </w:pPr>
      <w:r w:rsidRPr="005F6E0B">
        <w:rPr>
          <w:rFonts w:eastAsiaTheme="minorHAnsi"/>
          <w:color w:val="000000" w:themeColor="text1"/>
          <w:sz w:val="20"/>
          <w:szCs w:val="20"/>
          <w:lang w:eastAsia="en-US"/>
        </w:rPr>
        <w:t>El derecho al debido proceso lo podemos encontrar plasmado en nuestra</w:t>
      </w:r>
      <w:r w:rsidRPr="005F6E0B">
        <w:rPr>
          <w:color w:val="000000" w:themeColor="text1"/>
          <w:sz w:val="20"/>
          <w:szCs w:val="20"/>
        </w:rPr>
        <w:t xml:space="preserve"> Carta fundamental en los numerales 39 y 41 (…)</w:t>
      </w:r>
    </w:p>
    <w:p w:rsidR="00E01CEC" w:rsidRPr="005F6E0B" w:rsidRDefault="00E01CEC" w:rsidP="00E01CEC">
      <w:pPr>
        <w:kinsoku w:val="0"/>
        <w:overflowPunct w:val="0"/>
        <w:ind w:left="851" w:right="851"/>
        <w:jc w:val="both"/>
        <w:textAlignment w:val="baseline"/>
        <w:rPr>
          <w:color w:val="000000" w:themeColor="text1"/>
          <w:sz w:val="20"/>
          <w:szCs w:val="20"/>
        </w:rPr>
      </w:pPr>
    </w:p>
    <w:p w:rsidR="00E01CEC" w:rsidRPr="005F6E0B" w:rsidRDefault="00E01CEC" w:rsidP="00E01CEC">
      <w:pPr>
        <w:kinsoku w:val="0"/>
        <w:overflowPunct w:val="0"/>
        <w:ind w:left="851" w:right="851"/>
        <w:jc w:val="both"/>
        <w:textAlignment w:val="baseline"/>
        <w:rPr>
          <w:rFonts w:eastAsiaTheme="minorHAnsi"/>
          <w:color w:val="000000" w:themeColor="text1"/>
          <w:sz w:val="20"/>
          <w:szCs w:val="20"/>
          <w:lang w:eastAsia="en-US"/>
        </w:rPr>
      </w:pPr>
      <w:r w:rsidRPr="005F6E0B">
        <w:rPr>
          <w:color w:val="000000" w:themeColor="text1"/>
          <w:sz w:val="20"/>
          <w:szCs w:val="20"/>
        </w:rPr>
        <w:t xml:space="preserve">Virtud de lo anteriormente expuesto, el Estado, a través de la competencia delegada en sus servidores públicos está en la obligación de garantizar el pleno acceso a la misma, </w:t>
      </w:r>
      <w:r w:rsidRPr="005F6E0B">
        <w:rPr>
          <w:b/>
          <w:bCs/>
          <w:i/>
          <w:iCs/>
          <w:color w:val="000000" w:themeColor="text1"/>
          <w:sz w:val="20"/>
          <w:szCs w:val="20"/>
        </w:rPr>
        <w:t xml:space="preserve">sin ningún tipo de obstáculo o discriminación, </w:t>
      </w:r>
      <w:r w:rsidRPr="005F6E0B">
        <w:rPr>
          <w:rFonts w:eastAsiaTheme="minorHAnsi"/>
          <w:color w:val="000000" w:themeColor="text1"/>
          <w:sz w:val="20"/>
          <w:szCs w:val="20"/>
          <w:lang w:eastAsia="en-US"/>
        </w:rPr>
        <w:t>puesto que la justicia es el medio por el cual todas y todos los ciudadanos, pueden exigir el restablecimiento o el goce de los demás derechos que les asisten, como lo son: los políticos, económicos, sociales, civiles culturales, etc.(los cuales no he perdido) Es en este sentido que el Estado en este caso, a través del Ministerio de- Obras Públicas y Transportes, debe de velar porque a los administrados con los' que de alguna forma establece relaciones contractuales se le garantice en pleno el derecho fundamental de acceso a la justicia y el debido proceso plasmado en los diversos instrumentos internacionales y nuestra Carta Fundamental.</w:t>
      </w:r>
    </w:p>
    <w:p w:rsidR="00E01CEC" w:rsidRPr="005F6E0B" w:rsidRDefault="00E01CEC" w:rsidP="00E01CEC">
      <w:pPr>
        <w:kinsoku w:val="0"/>
        <w:overflowPunct w:val="0"/>
        <w:ind w:left="851" w:right="851"/>
        <w:jc w:val="both"/>
        <w:textAlignment w:val="baseline"/>
        <w:rPr>
          <w:rFonts w:eastAsiaTheme="minorHAnsi"/>
          <w:color w:val="000000" w:themeColor="text1"/>
          <w:sz w:val="20"/>
          <w:szCs w:val="20"/>
          <w:lang w:eastAsia="en-US"/>
        </w:rPr>
      </w:pPr>
    </w:p>
    <w:p w:rsidR="00E01CEC" w:rsidRPr="005F6E0B" w:rsidRDefault="00E01CEC" w:rsidP="00E01CEC">
      <w:pPr>
        <w:kinsoku w:val="0"/>
        <w:overflowPunct w:val="0"/>
        <w:ind w:left="851" w:right="851"/>
        <w:jc w:val="both"/>
        <w:textAlignment w:val="baseline"/>
        <w:rPr>
          <w:rFonts w:eastAsiaTheme="minorHAnsi"/>
          <w:color w:val="000000" w:themeColor="text1"/>
          <w:sz w:val="20"/>
          <w:szCs w:val="20"/>
          <w:lang w:eastAsia="en-US"/>
        </w:rPr>
      </w:pPr>
      <w:r w:rsidRPr="005F6E0B">
        <w:rPr>
          <w:rFonts w:eastAsiaTheme="minorHAnsi"/>
          <w:color w:val="000000" w:themeColor="text1"/>
          <w:sz w:val="20"/>
          <w:szCs w:val="20"/>
          <w:lang w:eastAsia="en-US"/>
        </w:rPr>
        <w:t>A mayor abundamiento:</w:t>
      </w:r>
    </w:p>
    <w:p w:rsidR="00E01CEC" w:rsidRPr="005F6E0B" w:rsidRDefault="00E01CEC" w:rsidP="00E01CEC">
      <w:pPr>
        <w:kinsoku w:val="0"/>
        <w:overflowPunct w:val="0"/>
        <w:ind w:left="851" w:right="851"/>
        <w:jc w:val="both"/>
        <w:textAlignment w:val="baseline"/>
        <w:rPr>
          <w:rFonts w:eastAsiaTheme="minorHAnsi"/>
          <w:color w:val="000000" w:themeColor="text1"/>
          <w:sz w:val="20"/>
          <w:szCs w:val="20"/>
          <w:lang w:eastAsia="en-US"/>
        </w:rPr>
      </w:pPr>
    </w:p>
    <w:p w:rsidR="00E01CEC" w:rsidRPr="005F6E0B" w:rsidRDefault="00E01CEC" w:rsidP="00E01CEC">
      <w:pPr>
        <w:kinsoku w:val="0"/>
        <w:overflowPunct w:val="0"/>
        <w:ind w:left="851" w:right="851"/>
        <w:jc w:val="both"/>
        <w:textAlignment w:val="baseline"/>
        <w:rPr>
          <w:rFonts w:eastAsiaTheme="minorHAnsi"/>
          <w:color w:val="000000" w:themeColor="text1"/>
          <w:sz w:val="20"/>
          <w:szCs w:val="20"/>
          <w:lang w:eastAsia="en-US"/>
        </w:rPr>
      </w:pPr>
      <w:r w:rsidRPr="005F6E0B">
        <w:rPr>
          <w:rFonts w:eastAsiaTheme="minorHAnsi"/>
          <w:color w:val="000000" w:themeColor="text1"/>
          <w:sz w:val="20"/>
          <w:szCs w:val="20"/>
          <w:lang w:eastAsia="en-US"/>
        </w:rPr>
        <w:t xml:space="preserve">El debido proceso y la defensa en el procedimiento administrativo o en la vía administrativa previa, es un </w:t>
      </w:r>
      <w:r w:rsidRPr="005F6E0B">
        <w:rPr>
          <w:b/>
          <w:bCs/>
          <w:i/>
          <w:iCs/>
          <w:color w:val="000000" w:themeColor="text1"/>
          <w:spacing w:val="-1"/>
          <w:sz w:val="20"/>
          <w:szCs w:val="20"/>
        </w:rPr>
        <w:t xml:space="preserve">Derecho fundamental de primer orden, </w:t>
      </w:r>
      <w:r w:rsidRPr="005F6E0B">
        <w:rPr>
          <w:rFonts w:eastAsiaTheme="minorHAnsi"/>
          <w:color w:val="000000" w:themeColor="text1"/>
          <w:sz w:val="20"/>
          <w:szCs w:val="20"/>
          <w:lang w:eastAsia="en-US"/>
        </w:rPr>
        <w:t>que asegura la predictibilidad de la actividad formal de las administraciones públicas. Asimismo, garantiza que,</w:t>
      </w:r>
      <w:r w:rsidRPr="005F6E0B">
        <w:rPr>
          <w:color w:val="000000" w:themeColor="text1"/>
          <w:spacing w:val="-1"/>
          <w:sz w:val="20"/>
          <w:szCs w:val="20"/>
        </w:rPr>
        <w:t xml:space="preserve"> </w:t>
      </w:r>
      <w:r w:rsidRPr="005F6E0B">
        <w:rPr>
          <w:b/>
          <w:bCs/>
          <w:i/>
          <w:iCs/>
          <w:color w:val="000000" w:themeColor="text1"/>
          <w:spacing w:val="-1"/>
          <w:sz w:val="20"/>
          <w:szCs w:val="20"/>
        </w:rPr>
        <w:t>cuando la administración pública ejerce sus potestades,</w:t>
      </w:r>
      <w:r w:rsidRPr="005F6E0B">
        <w:rPr>
          <w:rFonts w:eastAsiaTheme="minorHAnsi"/>
          <w:color w:val="000000" w:themeColor="text1"/>
          <w:sz w:val="20"/>
          <w:szCs w:val="20"/>
          <w:lang w:eastAsia="en-US"/>
        </w:rPr>
        <w:t xml:space="preserve"> se explique y sea inteligible para el administrado, con lo que logra actuar relevantes valores del Estado Constitucional de Derecho, tales como la transparencia y principios inherentes a este como la interdicción de la arbitrariedad.</w:t>
      </w:r>
    </w:p>
    <w:p w:rsidR="00E01CEC" w:rsidRPr="005F6E0B" w:rsidRDefault="00E01CEC" w:rsidP="00E01CEC">
      <w:pPr>
        <w:kinsoku w:val="0"/>
        <w:overflowPunct w:val="0"/>
        <w:ind w:left="851" w:right="851"/>
        <w:jc w:val="both"/>
        <w:textAlignment w:val="baseline"/>
        <w:rPr>
          <w:rFonts w:eastAsiaTheme="minorHAnsi"/>
          <w:color w:val="000000" w:themeColor="text1"/>
          <w:sz w:val="20"/>
          <w:szCs w:val="20"/>
          <w:lang w:eastAsia="en-US"/>
        </w:rPr>
      </w:pPr>
    </w:p>
    <w:p w:rsidR="00E01CEC" w:rsidRPr="005F6E0B" w:rsidRDefault="00E01CEC" w:rsidP="00E01CEC">
      <w:pPr>
        <w:kinsoku w:val="0"/>
        <w:overflowPunct w:val="0"/>
        <w:ind w:left="851" w:right="851"/>
        <w:jc w:val="both"/>
        <w:textAlignment w:val="baseline"/>
        <w:rPr>
          <w:rFonts w:eastAsiaTheme="minorHAnsi"/>
          <w:color w:val="000000" w:themeColor="text1"/>
          <w:sz w:val="20"/>
          <w:szCs w:val="20"/>
          <w:lang w:eastAsia="en-US"/>
        </w:rPr>
      </w:pPr>
      <w:r w:rsidRPr="005F6E0B">
        <w:rPr>
          <w:rFonts w:eastAsiaTheme="minorHAnsi"/>
          <w:color w:val="000000" w:themeColor="text1"/>
          <w:sz w:val="20"/>
          <w:szCs w:val="20"/>
          <w:lang w:eastAsia="en-US"/>
        </w:rPr>
        <w:t>En efecto, el debido proceso posee un contenido esencial muy amplio y complejo, por lo que se puede identificar un haz de facultades que lo integra. Sobre el particular, en el Voto No. 15-90 de las 16:45 horas del 15 de enero de 1990, la Sala Constitucional de la Corte Suprema de Justicia, estimo que el debido proceso, la bilateralidad de la audiencia o el contradictorio (…)</w:t>
      </w:r>
    </w:p>
    <w:p w:rsidR="00E01CEC" w:rsidRPr="005F6E0B" w:rsidRDefault="00E01CEC" w:rsidP="00E01CEC">
      <w:pPr>
        <w:kinsoku w:val="0"/>
        <w:overflowPunct w:val="0"/>
        <w:ind w:left="851" w:right="851"/>
        <w:jc w:val="both"/>
        <w:textAlignment w:val="baseline"/>
        <w:rPr>
          <w:color w:val="000000" w:themeColor="text1"/>
          <w:sz w:val="20"/>
          <w:szCs w:val="20"/>
        </w:rPr>
      </w:pPr>
    </w:p>
    <w:p w:rsidR="00E01CEC" w:rsidRPr="005F6E0B" w:rsidRDefault="00E01CEC" w:rsidP="00E01CEC">
      <w:pPr>
        <w:kinsoku w:val="0"/>
        <w:overflowPunct w:val="0"/>
        <w:ind w:left="851" w:right="851"/>
        <w:jc w:val="both"/>
        <w:textAlignment w:val="baseline"/>
        <w:rPr>
          <w:color w:val="000000" w:themeColor="text1"/>
          <w:sz w:val="20"/>
          <w:szCs w:val="20"/>
        </w:rPr>
      </w:pPr>
      <w:r w:rsidRPr="005F6E0B">
        <w:rPr>
          <w:color w:val="000000" w:themeColor="text1"/>
          <w:spacing w:val="1"/>
          <w:sz w:val="20"/>
          <w:szCs w:val="20"/>
        </w:rPr>
        <w:t>La Sala Constitucional ha indicado que</w:t>
      </w:r>
      <w:r w:rsidRPr="005F6E0B">
        <w:rPr>
          <w:color w:val="000000" w:themeColor="text1"/>
          <w:sz w:val="20"/>
          <w:szCs w:val="20"/>
        </w:rPr>
        <w:t xml:space="preserve"> </w:t>
      </w:r>
      <w:r w:rsidRPr="005F6E0B">
        <w:rPr>
          <w:b/>
          <w:bCs/>
          <w:i/>
          <w:iCs/>
          <w:color w:val="000000" w:themeColor="text1"/>
          <w:sz w:val="20"/>
          <w:szCs w:val="20"/>
        </w:rPr>
        <w:t>“los principios del debido proceso extraíbles de la Ley General y señalados por esta Sala en su jurisprudencia, son de estricto acatamiento por las autoridades encargadas</w:t>
      </w:r>
      <w:r w:rsidRPr="005F6E0B">
        <w:rPr>
          <w:b/>
          <w:bCs/>
          <w:i/>
          <w:iCs/>
          <w:color w:val="000000" w:themeColor="text1"/>
          <w:sz w:val="20"/>
          <w:szCs w:val="20"/>
          <w:vertAlign w:val="superscript"/>
        </w:rPr>
        <w:t>-</w:t>
      </w:r>
      <w:r w:rsidRPr="005F6E0B">
        <w:rPr>
          <w:b/>
          <w:bCs/>
          <w:i/>
          <w:iCs/>
          <w:color w:val="000000" w:themeColor="text1"/>
          <w:sz w:val="20"/>
          <w:szCs w:val="20"/>
        </w:rPr>
        <w:t xml:space="preserve"> de realizar cualquier procedimiento administrativo que tenga por objeto o produzca un resultado sancionador” </w:t>
      </w:r>
      <w:r w:rsidRPr="005F6E0B">
        <w:rPr>
          <w:color w:val="000000" w:themeColor="text1"/>
          <w:sz w:val="20"/>
          <w:szCs w:val="20"/>
        </w:rPr>
        <w:t>(Votos Nos. 5653-93 de</w:t>
      </w:r>
      <w:r w:rsidRPr="005F6E0B">
        <w:rPr>
          <w:color w:val="000000" w:themeColor="text1"/>
          <w:sz w:val="20"/>
          <w:szCs w:val="20"/>
          <w:vertAlign w:val="superscript"/>
        </w:rPr>
        <w:t>.</w:t>
      </w:r>
      <w:r w:rsidRPr="005F6E0B">
        <w:rPr>
          <w:color w:val="000000" w:themeColor="text1"/>
          <w:sz w:val="20"/>
          <w:szCs w:val="20"/>
        </w:rPr>
        <w:t xml:space="preserve"> las 08:27 horas del 05 de noviembre de 1993 y 2945 de las 08:42 horas del 17 de junio de 1994.</w:t>
      </w:r>
    </w:p>
    <w:p w:rsidR="00E01CEC" w:rsidRPr="005F6E0B" w:rsidRDefault="00E01CEC" w:rsidP="00E01CEC">
      <w:pPr>
        <w:kinsoku w:val="0"/>
        <w:overflowPunct w:val="0"/>
        <w:ind w:left="851" w:right="851"/>
        <w:jc w:val="both"/>
        <w:textAlignment w:val="baseline"/>
        <w:rPr>
          <w:b/>
          <w:bCs/>
          <w:color w:val="000000" w:themeColor="text1"/>
          <w:spacing w:val="1"/>
          <w:sz w:val="20"/>
          <w:szCs w:val="20"/>
        </w:rPr>
      </w:pPr>
    </w:p>
    <w:p w:rsidR="00E01CEC" w:rsidRPr="005F6E0B" w:rsidRDefault="00E01CEC" w:rsidP="00E01CEC">
      <w:pPr>
        <w:kinsoku w:val="0"/>
        <w:overflowPunct w:val="0"/>
        <w:ind w:left="851" w:right="851"/>
        <w:jc w:val="both"/>
        <w:textAlignment w:val="baseline"/>
        <w:rPr>
          <w:color w:val="000000" w:themeColor="text1"/>
          <w:spacing w:val="1"/>
          <w:sz w:val="20"/>
          <w:szCs w:val="20"/>
        </w:rPr>
      </w:pPr>
      <w:r w:rsidRPr="005F6E0B">
        <w:rPr>
          <w:b/>
          <w:bCs/>
          <w:color w:val="000000" w:themeColor="text1"/>
          <w:spacing w:val="1"/>
          <w:sz w:val="20"/>
          <w:szCs w:val="20"/>
        </w:rPr>
        <w:t xml:space="preserve">CUARTO: </w:t>
      </w:r>
      <w:r w:rsidRPr="005F6E0B">
        <w:rPr>
          <w:color w:val="000000" w:themeColor="text1"/>
          <w:spacing w:val="1"/>
          <w:sz w:val="20"/>
          <w:szCs w:val="20"/>
        </w:rPr>
        <w:t>La comunicación del acuerdo que se recurre también está viciada de nulidad, pues como se demuestra en el documento adjunto desde enero del 2015 se seña</w:t>
      </w:r>
      <w:r w:rsidR="00F26663">
        <w:rPr>
          <w:color w:val="000000" w:themeColor="text1"/>
          <w:spacing w:val="1"/>
          <w:sz w:val="20"/>
          <w:szCs w:val="20"/>
        </w:rPr>
        <w:t xml:space="preserve">ló </w:t>
      </w:r>
      <w:r w:rsidRPr="005F6E0B">
        <w:rPr>
          <w:color w:val="000000" w:themeColor="text1"/>
          <w:spacing w:val="1"/>
          <w:sz w:val="20"/>
          <w:szCs w:val="20"/>
        </w:rPr>
        <w:t xml:space="preserve">medio para atender notificaciones; sin embargo la notificación fue entregada en las oficinas de </w:t>
      </w:r>
      <w:proofErr w:type="gramStart"/>
      <w:r w:rsidR="00687408">
        <w:rPr>
          <w:color w:val="000000" w:themeColor="text1"/>
          <w:spacing w:val="1"/>
          <w:sz w:val="20"/>
          <w:szCs w:val="20"/>
        </w:rPr>
        <w:t>COOP...</w:t>
      </w:r>
      <w:r w:rsidRPr="005F6E0B">
        <w:rPr>
          <w:color w:val="000000" w:themeColor="text1"/>
          <w:spacing w:val="1"/>
          <w:sz w:val="20"/>
          <w:szCs w:val="20"/>
        </w:rPr>
        <w:t>.</w:t>
      </w:r>
      <w:proofErr w:type="gramEnd"/>
      <w:r w:rsidRPr="005F6E0B">
        <w:rPr>
          <w:color w:val="000000" w:themeColor="text1"/>
          <w:spacing w:val="1"/>
          <w:sz w:val="20"/>
          <w:szCs w:val="20"/>
        </w:rPr>
        <w:t>, donde evidentemente no me encuentro.</w:t>
      </w:r>
    </w:p>
    <w:p w:rsidR="00E01CEC" w:rsidRPr="005F6E0B" w:rsidRDefault="00E01CEC" w:rsidP="00E01CEC">
      <w:pPr>
        <w:kinsoku w:val="0"/>
        <w:overflowPunct w:val="0"/>
        <w:ind w:left="851" w:right="851"/>
        <w:jc w:val="both"/>
        <w:textAlignment w:val="baseline"/>
        <w:rPr>
          <w:b/>
          <w:bCs/>
          <w:color w:val="000000" w:themeColor="text1"/>
          <w:spacing w:val="-6"/>
          <w:sz w:val="20"/>
          <w:szCs w:val="20"/>
        </w:rPr>
      </w:pPr>
    </w:p>
    <w:p w:rsidR="00E01CEC" w:rsidRPr="005F6E0B" w:rsidRDefault="00E01CEC" w:rsidP="00E01CEC">
      <w:pPr>
        <w:kinsoku w:val="0"/>
        <w:overflowPunct w:val="0"/>
        <w:ind w:left="851" w:right="851"/>
        <w:jc w:val="both"/>
        <w:textAlignment w:val="baseline"/>
        <w:rPr>
          <w:color w:val="000000" w:themeColor="text1"/>
          <w:spacing w:val="1"/>
          <w:sz w:val="20"/>
          <w:szCs w:val="20"/>
        </w:rPr>
      </w:pPr>
      <w:r w:rsidRPr="005F6E0B">
        <w:rPr>
          <w:b/>
          <w:bCs/>
          <w:color w:val="000000" w:themeColor="text1"/>
          <w:spacing w:val="-6"/>
          <w:sz w:val="20"/>
          <w:szCs w:val="20"/>
        </w:rPr>
        <w:t xml:space="preserve">PETITORIA: </w:t>
      </w:r>
      <w:r w:rsidRPr="005F6E0B">
        <w:rPr>
          <w:color w:val="000000" w:themeColor="text1"/>
          <w:spacing w:val="1"/>
          <w:sz w:val="20"/>
          <w:szCs w:val="20"/>
        </w:rPr>
        <w:t>En razón de lo anteriormente expuesto, de la prueba en el expediente y la que ahora aporto, de la doctrina y jurisprudencia invocada,</w:t>
      </w:r>
      <w:r w:rsidRPr="005F6E0B">
        <w:rPr>
          <w:color w:val="000000" w:themeColor="text1"/>
          <w:spacing w:val="-6"/>
          <w:sz w:val="20"/>
          <w:szCs w:val="20"/>
        </w:rPr>
        <w:t xml:space="preserve"> </w:t>
      </w:r>
      <w:r w:rsidRPr="005F6E0B">
        <w:rPr>
          <w:b/>
          <w:bCs/>
          <w:i/>
          <w:iCs/>
          <w:color w:val="000000" w:themeColor="text1"/>
          <w:spacing w:val="-6"/>
          <w:sz w:val="20"/>
          <w:szCs w:val="20"/>
        </w:rPr>
        <w:t xml:space="preserve">y siendo evidente que tanto el procedimiento administrativo como el acuerdo recurrido no se encuentran dictados a derecho, </w:t>
      </w:r>
      <w:r w:rsidRPr="005F6E0B">
        <w:rPr>
          <w:color w:val="000000" w:themeColor="text1"/>
          <w:spacing w:val="1"/>
          <w:sz w:val="20"/>
          <w:szCs w:val="20"/>
        </w:rPr>
        <w:t>y más bien están viciados de nulidad y me está causando un grave perjuicio legal, económico y social, pues la administración de mi concesión es mi único medio de subsistencia para mi esposa e hijos menores de edad, y una sanción tan gravosa y las actuaciones de la Administración no solo me sumen en un estado de indefensión, sino que también los sumirían en estado de pobreza, solicito:</w:t>
      </w:r>
    </w:p>
    <w:p w:rsidR="00E01CEC" w:rsidRPr="005F6E0B" w:rsidRDefault="00E01CEC" w:rsidP="00E01CEC">
      <w:pPr>
        <w:kinsoku w:val="0"/>
        <w:overflowPunct w:val="0"/>
        <w:ind w:right="113"/>
        <w:jc w:val="both"/>
        <w:textAlignment w:val="baseline"/>
        <w:rPr>
          <w:color w:val="000000" w:themeColor="text1"/>
          <w:spacing w:val="-6"/>
          <w:sz w:val="20"/>
          <w:szCs w:val="20"/>
        </w:rPr>
      </w:pPr>
    </w:p>
    <w:p w:rsidR="00E01CEC" w:rsidRPr="005F6E0B" w:rsidRDefault="00E01CEC" w:rsidP="000972C4">
      <w:pPr>
        <w:numPr>
          <w:ilvl w:val="0"/>
          <w:numId w:val="38"/>
        </w:numPr>
        <w:tabs>
          <w:tab w:val="clear" w:pos="720"/>
          <w:tab w:val="num" w:pos="1418"/>
        </w:tabs>
        <w:kinsoku w:val="0"/>
        <w:overflowPunct w:val="0"/>
        <w:ind w:left="1418" w:right="851" w:hanging="567"/>
        <w:jc w:val="both"/>
        <w:textAlignment w:val="baseline"/>
        <w:rPr>
          <w:color w:val="000000" w:themeColor="text1"/>
          <w:spacing w:val="1"/>
        </w:rPr>
      </w:pPr>
      <w:r w:rsidRPr="005F6E0B">
        <w:rPr>
          <w:rFonts w:eastAsiaTheme="minorHAnsi"/>
          <w:color w:val="000000" w:themeColor="text1"/>
          <w:sz w:val="20"/>
          <w:szCs w:val="20"/>
          <w:lang w:eastAsia="en-US"/>
        </w:rPr>
        <w:t>Se declaren</w:t>
      </w:r>
      <w:r w:rsidRPr="005F6E0B">
        <w:rPr>
          <w:color w:val="000000" w:themeColor="text1"/>
          <w:spacing w:val="-8"/>
          <w:sz w:val="20"/>
          <w:szCs w:val="20"/>
        </w:rPr>
        <w:t xml:space="preserve"> </w:t>
      </w:r>
      <w:r w:rsidRPr="005F6E0B">
        <w:rPr>
          <w:b/>
          <w:bCs/>
          <w:color w:val="000000" w:themeColor="text1"/>
          <w:spacing w:val="-8"/>
          <w:sz w:val="20"/>
          <w:szCs w:val="20"/>
        </w:rPr>
        <w:t xml:space="preserve">CON LUGAR </w:t>
      </w:r>
      <w:r w:rsidRPr="005F6E0B">
        <w:rPr>
          <w:color w:val="000000" w:themeColor="text1"/>
          <w:spacing w:val="-8"/>
          <w:sz w:val="20"/>
          <w:szCs w:val="20"/>
        </w:rPr>
        <w:t>l</w:t>
      </w:r>
      <w:r w:rsidRPr="005F6E0B">
        <w:rPr>
          <w:rFonts w:eastAsiaTheme="minorHAnsi"/>
          <w:color w:val="000000" w:themeColor="text1"/>
          <w:sz w:val="20"/>
          <w:szCs w:val="20"/>
          <w:lang w:eastAsia="en-US"/>
        </w:rPr>
        <w:t>as presentes acciones y se proceda a revocar y/o anular los actos administrativos recurridos, o en su defecto se tramite ante el Tribunal Administrativo de Transporte el recurso de apelación y nulidad absoluta.</w:t>
      </w:r>
      <w:r w:rsidRPr="005F6E0B">
        <w:rPr>
          <w:color w:val="000000" w:themeColor="text1"/>
          <w:spacing w:val="-8"/>
        </w:rPr>
        <w:t xml:space="preserve"> </w:t>
      </w:r>
    </w:p>
    <w:p w:rsidR="009773B0" w:rsidRPr="005F6E0B" w:rsidRDefault="00E01CEC" w:rsidP="000972C4">
      <w:pPr>
        <w:numPr>
          <w:ilvl w:val="0"/>
          <w:numId w:val="38"/>
        </w:numPr>
        <w:tabs>
          <w:tab w:val="clear" w:pos="720"/>
        </w:tabs>
        <w:kinsoku w:val="0"/>
        <w:overflowPunct w:val="0"/>
        <w:ind w:left="1418" w:right="851" w:hanging="567"/>
        <w:jc w:val="both"/>
        <w:textAlignment w:val="baseline"/>
        <w:rPr>
          <w:color w:val="000000" w:themeColor="text1"/>
          <w:spacing w:val="1"/>
          <w:sz w:val="20"/>
          <w:szCs w:val="20"/>
        </w:rPr>
      </w:pPr>
      <w:r w:rsidRPr="005F6E0B">
        <w:rPr>
          <w:b/>
          <w:color w:val="000000" w:themeColor="text1"/>
          <w:spacing w:val="-8"/>
        </w:rPr>
        <w:t>S</w:t>
      </w:r>
      <w:r w:rsidRPr="005F6E0B">
        <w:rPr>
          <w:b/>
          <w:bCs/>
          <w:color w:val="000000" w:themeColor="text1"/>
          <w:spacing w:val="-4"/>
          <w:sz w:val="20"/>
          <w:szCs w:val="20"/>
        </w:rPr>
        <w:t xml:space="preserve">USPENSIÓN: </w:t>
      </w:r>
      <w:r w:rsidRPr="005F6E0B">
        <w:rPr>
          <w:rFonts w:eastAsiaTheme="minorHAnsi"/>
          <w:color w:val="000000" w:themeColor="text1"/>
          <w:sz w:val="20"/>
          <w:szCs w:val="20"/>
          <w:lang w:eastAsia="en-US"/>
        </w:rPr>
        <w:t>En razón de que lo que se argumenta y presenta en la especie son VICIOS DE NULIDAD ABSOLUTA por falta grave de omisión del debido proceso, debida motivación y fundamentación de lo actuado, por violación a la legalidad y a los principios de fundamentales de RAZONABILIDAD Y DE PROPORCIONALIDAD, LEGALIDAD Y DEBIDO PROCESO derivados de los artículos 34 y 41 de la Constitución Política, y a las REGLAS UNIVOCAS DE LA LÓGICA, LA RAZÓN, LA CONVENIENCIA, LA OPORTUNIDAD Y LA JUSTICIA, que se consignan en el numeral 16 de la Ley General de Administración Publica; así como al DEBIDO PROCESO,</w:t>
      </w:r>
      <w:r w:rsidRPr="005F6E0B">
        <w:rPr>
          <w:color w:val="000000" w:themeColor="text1"/>
          <w:spacing w:val="1"/>
          <w:sz w:val="20"/>
          <w:szCs w:val="20"/>
        </w:rPr>
        <w:t xml:space="preserve"> </w:t>
      </w:r>
      <w:r w:rsidRPr="005F6E0B">
        <w:rPr>
          <w:b/>
          <w:bCs/>
          <w:color w:val="000000" w:themeColor="text1"/>
          <w:spacing w:val="1"/>
          <w:sz w:val="20"/>
          <w:szCs w:val="20"/>
        </w:rPr>
        <w:t xml:space="preserve">-OPERA DE PLENO DERECHO: LA SUSPENSIÓN DE LO OBJETADO Y DE SUS EFECTOS NEGATIVOS, MANTENIÉNDOSE LA OPERACIÓN DEL SERVICIO, </w:t>
      </w:r>
      <w:r w:rsidRPr="005F6E0B">
        <w:rPr>
          <w:rFonts w:eastAsiaTheme="minorHAnsi"/>
          <w:color w:val="000000" w:themeColor="text1"/>
          <w:sz w:val="20"/>
          <w:szCs w:val="20"/>
          <w:lang w:eastAsia="en-US"/>
        </w:rPr>
        <w:t>según lo disponen los artículos 146 inciso 3) y 169 de la Ley General de Administración Publica, y el acuerdo de esa misma Junta Directiva No. 4.2, punto 3 de su sesión No. 75-2009, celebrada el 12 de noviembre del 2009, que dispone que en casos de cancelación de concesiones de taxi no se ejecute el acuerdo hasta que todos los recursos que interpongan contra el mismo, hayan sido resueltos; solicito la</w:t>
      </w:r>
      <w:r w:rsidRPr="005F6E0B">
        <w:rPr>
          <w:color w:val="000000" w:themeColor="text1"/>
          <w:spacing w:val="1"/>
          <w:sz w:val="20"/>
          <w:szCs w:val="20"/>
        </w:rPr>
        <w:t xml:space="preserve"> </w:t>
      </w:r>
      <w:r w:rsidRPr="005F6E0B">
        <w:rPr>
          <w:b/>
          <w:bCs/>
          <w:color w:val="000000" w:themeColor="text1"/>
          <w:spacing w:val="1"/>
          <w:sz w:val="20"/>
          <w:szCs w:val="20"/>
        </w:rPr>
        <w:t xml:space="preserve">SUSPENSIÓN PLENA </w:t>
      </w:r>
      <w:r w:rsidRPr="005F6E0B">
        <w:rPr>
          <w:rFonts w:eastAsiaTheme="minorHAnsi"/>
          <w:color w:val="000000" w:themeColor="text1"/>
          <w:sz w:val="20"/>
          <w:szCs w:val="20"/>
          <w:lang w:eastAsia="en-US"/>
        </w:rPr>
        <w:t>de los efectos del acto recurrido, y así le sea comunicado a la Dirección General de Policía de Tránsito</w:t>
      </w:r>
      <w:r w:rsidRPr="005F6E0B">
        <w:rPr>
          <w:color w:val="000000" w:themeColor="text1"/>
          <w:spacing w:val="1"/>
        </w:rPr>
        <w:t>.”</w:t>
      </w:r>
      <w:r w:rsidR="009773B0" w:rsidRPr="005F6E0B">
        <w:rPr>
          <w:rFonts w:eastAsiaTheme="minorHAnsi"/>
          <w:color w:val="000000" w:themeColor="text1"/>
          <w:sz w:val="20"/>
          <w:szCs w:val="20"/>
          <w:lang w:eastAsia="en-US"/>
        </w:rPr>
        <w:t xml:space="preserve">(…)”. </w:t>
      </w:r>
      <w:r w:rsidR="00BD06D8" w:rsidRPr="005F6E0B">
        <w:rPr>
          <w:rFonts w:eastAsiaTheme="minorHAnsi"/>
          <w:color w:val="000000" w:themeColor="text1"/>
          <w:sz w:val="20"/>
          <w:szCs w:val="20"/>
          <w:lang w:eastAsia="en-US"/>
        </w:rPr>
        <w:t>(</w:t>
      </w:r>
      <w:r w:rsidR="009773B0" w:rsidRPr="005F6E0B">
        <w:rPr>
          <w:rFonts w:eastAsiaTheme="minorHAnsi"/>
          <w:color w:val="000000" w:themeColor="text1"/>
          <w:sz w:val="20"/>
          <w:szCs w:val="20"/>
          <w:lang w:eastAsia="en-US"/>
        </w:rPr>
        <w:t xml:space="preserve">Léanse los folios </w:t>
      </w:r>
      <w:r w:rsidR="00192CE8" w:rsidRPr="005F6E0B">
        <w:rPr>
          <w:rFonts w:eastAsiaTheme="minorHAnsi"/>
          <w:color w:val="000000" w:themeColor="text1"/>
          <w:sz w:val="20"/>
          <w:szCs w:val="20"/>
          <w:lang w:eastAsia="en-US"/>
        </w:rPr>
        <w:t>9</w:t>
      </w:r>
      <w:r w:rsidR="009773B0" w:rsidRPr="005F6E0B">
        <w:rPr>
          <w:rFonts w:eastAsiaTheme="minorHAnsi"/>
          <w:color w:val="000000" w:themeColor="text1"/>
          <w:sz w:val="20"/>
          <w:szCs w:val="20"/>
          <w:lang w:eastAsia="en-US"/>
        </w:rPr>
        <w:t xml:space="preserve"> a</w:t>
      </w:r>
      <w:r w:rsidR="00192CE8" w:rsidRPr="005F6E0B">
        <w:rPr>
          <w:rFonts w:eastAsiaTheme="minorHAnsi"/>
          <w:color w:val="000000" w:themeColor="text1"/>
          <w:sz w:val="20"/>
          <w:szCs w:val="20"/>
          <w:lang w:eastAsia="en-US"/>
        </w:rPr>
        <w:t>l 13</w:t>
      </w:r>
      <w:r w:rsidR="009773B0" w:rsidRPr="005F6E0B">
        <w:rPr>
          <w:rFonts w:eastAsiaTheme="minorHAnsi"/>
          <w:color w:val="000000" w:themeColor="text1"/>
          <w:sz w:val="20"/>
          <w:szCs w:val="20"/>
          <w:lang w:eastAsia="en-US"/>
        </w:rPr>
        <w:t xml:space="preserve"> del expediente TA</w:t>
      </w:r>
      <w:r w:rsidR="00BD06D8" w:rsidRPr="005F6E0B">
        <w:rPr>
          <w:rFonts w:eastAsiaTheme="minorHAnsi"/>
          <w:color w:val="000000" w:themeColor="text1"/>
          <w:sz w:val="20"/>
          <w:szCs w:val="20"/>
          <w:lang w:eastAsia="en-US"/>
        </w:rPr>
        <w:t>T</w:t>
      </w:r>
      <w:r w:rsidR="009773B0" w:rsidRPr="005F6E0B">
        <w:rPr>
          <w:rFonts w:eastAsiaTheme="minorHAnsi"/>
          <w:color w:val="000000" w:themeColor="text1"/>
          <w:sz w:val="20"/>
          <w:szCs w:val="20"/>
          <w:lang w:eastAsia="en-US"/>
        </w:rPr>
        <w:t>-10</w:t>
      </w:r>
      <w:r w:rsidR="00192CE8" w:rsidRPr="005F6E0B">
        <w:rPr>
          <w:rFonts w:eastAsiaTheme="minorHAnsi"/>
          <w:color w:val="000000" w:themeColor="text1"/>
          <w:sz w:val="20"/>
          <w:szCs w:val="20"/>
          <w:lang w:eastAsia="en-US"/>
        </w:rPr>
        <w:t>5</w:t>
      </w:r>
      <w:r w:rsidR="009773B0" w:rsidRPr="005F6E0B">
        <w:rPr>
          <w:rFonts w:eastAsiaTheme="minorHAnsi"/>
          <w:color w:val="000000" w:themeColor="text1"/>
          <w:sz w:val="20"/>
          <w:szCs w:val="20"/>
          <w:lang w:eastAsia="en-US"/>
        </w:rPr>
        <w:t xml:space="preserve">-16) </w:t>
      </w:r>
    </w:p>
    <w:p w:rsidR="005948E7" w:rsidRPr="005F6E0B" w:rsidRDefault="005948E7" w:rsidP="005948E7">
      <w:pPr>
        <w:widowControl w:val="0"/>
        <w:kinsoku w:val="0"/>
        <w:overflowPunct w:val="0"/>
        <w:ind w:right="851"/>
        <w:jc w:val="both"/>
        <w:textAlignment w:val="baseline"/>
        <w:rPr>
          <w:color w:val="000000" w:themeColor="text1"/>
          <w:sz w:val="22"/>
          <w:szCs w:val="22"/>
        </w:rPr>
      </w:pPr>
      <w:r w:rsidRPr="005F6E0B">
        <w:rPr>
          <w:color w:val="000000" w:themeColor="text1"/>
          <w:sz w:val="22"/>
          <w:szCs w:val="22"/>
        </w:rPr>
        <w:t xml:space="preserve"> </w:t>
      </w:r>
    </w:p>
    <w:p w:rsidR="00887E00" w:rsidRPr="005F6E0B" w:rsidRDefault="000801AE" w:rsidP="009773B0">
      <w:pPr>
        <w:pStyle w:val="Default"/>
        <w:spacing w:line="276" w:lineRule="auto"/>
        <w:jc w:val="both"/>
        <w:rPr>
          <w:rFonts w:ascii="Times New Roman" w:eastAsia="Times New Roman" w:hAnsi="Times New Roman"/>
          <w:color w:val="000000" w:themeColor="text1"/>
          <w:lang w:eastAsia="es-ES"/>
        </w:rPr>
      </w:pPr>
      <w:r w:rsidRPr="005F6E0B">
        <w:rPr>
          <w:rFonts w:ascii="Times New Roman" w:hAnsi="Times New Roman"/>
          <w:b/>
          <w:color w:val="000000" w:themeColor="text1"/>
        </w:rPr>
        <w:t xml:space="preserve">TERCERO. </w:t>
      </w:r>
      <w:r w:rsidR="009679FC" w:rsidRPr="005F6E0B">
        <w:rPr>
          <w:rFonts w:ascii="Times New Roman" w:hAnsi="Times New Roman"/>
          <w:b/>
          <w:color w:val="000000" w:themeColor="text1"/>
        </w:rPr>
        <w:t>–</w:t>
      </w:r>
      <w:r w:rsidR="00F61811" w:rsidRPr="005F6E0B">
        <w:rPr>
          <w:rFonts w:ascii="Times New Roman" w:hAnsi="Times New Roman"/>
          <w:color w:val="000000" w:themeColor="text1"/>
        </w:rPr>
        <w:t xml:space="preserve">La Junta Directiva del Consejo de Transporte Público, en el </w:t>
      </w:r>
      <w:r w:rsidR="00887E00" w:rsidRPr="005F6E0B">
        <w:rPr>
          <w:rFonts w:ascii="Times New Roman" w:hAnsi="Times New Roman"/>
          <w:b/>
          <w:color w:val="000000" w:themeColor="text1"/>
        </w:rPr>
        <w:t xml:space="preserve">Artículo </w:t>
      </w:r>
      <w:r w:rsidR="000F2715" w:rsidRPr="005F6E0B">
        <w:rPr>
          <w:rFonts w:ascii="Times New Roman" w:hAnsi="Times New Roman"/>
          <w:b/>
          <w:color w:val="000000" w:themeColor="text1"/>
        </w:rPr>
        <w:t>7.9.</w:t>
      </w:r>
      <w:r w:rsidR="00626BBE" w:rsidRPr="005F6E0B">
        <w:rPr>
          <w:rFonts w:ascii="Times New Roman" w:hAnsi="Times New Roman"/>
          <w:b/>
          <w:color w:val="000000" w:themeColor="text1"/>
        </w:rPr>
        <w:t>10</w:t>
      </w:r>
      <w:r w:rsidR="00BA2792" w:rsidRPr="005F6E0B">
        <w:rPr>
          <w:rFonts w:ascii="Times New Roman" w:hAnsi="Times New Roman"/>
          <w:b/>
          <w:color w:val="000000" w:themeColor="text1"/>
        </w:rPr>
        <w:t xml:space="preserve"> </w:t>
      </w:r>
      <w:r w:rsidR="00F61811" w:rsidRPr="005F6E0B">
        <w:rPr>
          <w:rFonts w:ascii="Times New Roman" w:hAnsi="Times New Roman"/>
          <w:b/>
          <w:color w:val="000000" w:themeColor="text1"/>
        </w:rPr>
        <w:t xml:space="preserve">de la Sesión Ordinaria </w:t>
      </w:r>
      <w:r w:rsidR="000F2715" w:rsidRPr="005F6E0B">
        <w:rPr>
          <w:rFonts w:ascii="Times New Roman" w:hAnsi="Times New Roman"/>
          <w:b/>
          <w:color w:val="000000" w:themeColor="text1"/>
        </w:rPr>
        <w:t>3</w:t>
      </w:r>
      <w:r w:rsidR="00BA2792" w:rsidRPr="005F6E0B">
        <w:rPr>
          <w:rFonts w:ascii="Times New Roman" w:hAnsi="Times New Roman"/>
          <w:b/>
          <w:color w:val="000000" w:themeColor="text1"/>
        </w:rPr>
        <w:t>5-</w:t>
      </w:r>
      <w:r w:rsidR="00F61811" w:rsidRPr="005F6E0B">
        <w:rPr>
          <w:rFonts w:ascii="Times New Roman" w:hAnsi="Times New Roman"/>
          <w:b/>
          <w:color w:val="000000" w:themeColor="text1"/>
        </w:rPr>
        <w:t>201</w:t>
      </w:r>
      <w:r w:rsidR="00BA2792" w:rsidRPr="005F6E0B">
        <w:rPr>
          <w:rFonts w:ascii="Times New Roman" w:hAnsi="Times New Roman"/>
          <w:b/>
          <w:color w:val="000000" w:themeColor="text1"/>
        </w:rPr>
        <w:t>6</w:t>
      </w:r>
      <w:r w:rsidR="00F61811" w:rsidRPr="005F6E0B">
        <w:rPr>
          <w:rFonts w:ascii="Times New Roman" w:hAnsi="Times New Roman"/>
          <w:b/>
          <w:color w:val="000000" w:themeColor="text1"/>
        </w:rPr>
        <w:t xml:space="preserve"> del </w:t>
      </w:r>
      <w:r w:rsidR="000F2715" w:rsidRPr="005F6E0B">
        <w:rPr>
          <w:rFonts w:ascii="Times New Roman" w:hAnsi="Times New Roman"/>
          <w:b/>
          <w:color w:val="000000" w:themeColor="text1"/>
        </w:rPr>
        <w:t>1</w:t>
      </w:r>
      <w:r w:rsidR="00BA2792" w:rsidRPr="005F6E0B">
        <w:rPr>
          <w:rFonts w:ascii="Times New Roman" w:hAnsi="Times New Roman"/>
          <w:b/>
          <w:color w:val="000000" w:themeColor="text1"/>
        </w:rPr>
        <w:t>4</w:t>
      </w:r>
      <w:r w:rsidR="00316369" w:rsidRPr="005F6E0B">
        <w:rPr>
          <w:rFonts w:ascii="Times New Roman" w:hAnsi="Times New Roman"/>
          <w:b/>
          <w:color w:val="000000" w:themeColor="text1"/>
        </w:rPr>
        <w:t xml:space="preserve"> </w:t>
      </w:r>
      <w:r w:rsidR="00F61811" w:rsidRPr="005F6E0B">
        <w:rPr>
          <w:rFonts w:ascii="Times New Roman" w:hAnsi="Times New Roman"/>
          <w:b/>
          <w:color w:val="000000" w:themeColor="text1"/>
        </w:rPr>
        <w:t xml:space="preserve">de </w:t>
      </w:r>
      <w:r w:rsidR="000F2715" w:rsidRPr="005F6E0B">
        <w:rPr>
          <w:rFonts w:ascii="Times New Roman" w:hAnsi="Times New Roman"/>
          <w:b/>
          <w:color w:val="000000" w:themeColor="text1"/>
        </w:rPr>
        <w:t>julio</w:t>
      </w:r>
      <w:r w:rsidR="00F61811" w:rsidRPr="005F6E0B">
        <w:rPr>
          <w:rFonts w:ascii="Times New Roman" w:hAnsi="Times New Roman"/>
          <w:b/>
          <w:color w:val="000000" w:themeColor="text1"/>
        </w:rPr>
        <w:t xml:space="preserve"> del 201</w:t>
      </w:r>
      <w:r w:rsidR="00F26663">
        <w:rPr>
          <w:rFonts w:ascii="Times New Roman" w:hAnsi="Times New Roman"/>
          <w:b/>
          <w:color w:val="000000" w:themeColor="text1"/>
        </w:rPr>
        <w:t>6</w:t>
      </w:r>
      <w:r w:rsidR="00F61811" w:rsidRPr="005F6E0B">
        <w:rPr>
          <w:rFonts w:ascii="Times New Roman" w:hAnsi="Times New Roman"/>
          <w:color w:val="000000" w:themeColor="text1"/>
        </w:rPr>
        <w:t xml:space="preserve">, conoce el </w:t>
      </w:r>
      <w:r w:rsidR="00115AF5" w:rsidRPr="005F6E0B">
        <w:rPr>
          <w:rFonts w:ascii="Times New Roman" w:hAnsi="Times New Roman"/>
          <w:b/>
          <w:smallCaps/>
          <w:color w:val="000000" w:themeColor="text1"/>
        </w:rPr>
        <w:t>Recurso de revocatoria con apelación en subsidio</w:t>
      </w:r>
      <w:r w:rsidR="00626BBE" w:rsidRPr="005F6E0B">
        <w:rPr>
          <w:rFonts w:ascii="Times New Roman" w:hAnsi="Times New Roman"/>
          <w:b/>
          <w:smallCaps/>
          <w:color w:val="000000" w:themeColor="text1"/>
        </w:rPr>
        <w:t xml:space="preserve"> y sus incidencias</w:t>
      </w:r>
      <w:r w:rsidR="00887E00" w:rsidRPr="005F6E0B">
        <w:rPr>
          <w:rFonts w:ascii="Times New Roman" w:hAnsi="Times New Roman"/>
          <w:color w:val="000000" w:themeColor="text1"/>
        </w:rPr>
        <w:t xml:space="preserve">, y dispone </w:t>
      </w:r>
      <w:r w:rsidR="000E37EE" w:rsidRPr="005F6E0B">
        <w:rPr>
          <w:rFonts w:ascii="Times New Roman" w:hAnsi="Times New Roman"/>
          <w:color w:val="000000" w:themeColor="text1"/>
        </w:rPr>
        <w:t>incorporar como parte integral del acta</w:t>
      </w:r>
      <w:r w:rsidR="00115AF5" w:rsidRPr="005F6E0B">
        <w:rPr>
          <w:rFonts w:ascii="Times New Roman" w:hAnsi="Times New Roman"/>
          <w:color w:val="000000" w:themeColor="text1"/>
        </w:rPr>
        <w:t>,</w:t>
      </w:r>
      <w:r w:rsidR="000E37EE" w:rsidRPr="005F6E0B">
        <w:rPr>
          <w:rFonts w:ascii="Times New Roman" w:hAnsi="Times New Roman"/>
          <w:color w:val="000000" w:themeColor="text1"/>
        </w:rPr>
        <w:t xml:space="preserve"> </w:t>
      </w:r>
      <w:r w:rsidR="00887E00" w:rsidRPr="005F6E0B">
        <w:rPr>
          <w:rFonts w:ascii="Times New Roman" w:eastAsia="Times New Roman" w:hAnsi="Times New Roman"/>
          <w:color w:val="000000" w:themeColor="text1"/>
          <w:lang w:eastAsia="es-ES"/>
        </w:rPr>
        <w:t xml:space="preserve">el informe </w:t>
      </w:r>
      <w:r w:rsidR="00887E00" w:rsidRPr="005F6E0B">
        <w:rPr>
          <w:rFonts w:ascii="Times New Roman" w:eastAsia="Times New Roman" w:hAnsi="Times New Roman"/>
          <w:b/>
          <w:color w:val="000000" w:themeColor="text1"/>
          <w:lang w:eastAsia="es-ES"/>
        </w:rPr>
        <w:t>DAJ 201</w:t>
      </w:r>
      <w:r w:rsidR="00BA2792" w:rsidRPr="005F6E0B">
        <w:rPr>
          <w:rFonts w:ascii="Times New Roman" w:eastAsia="Times New Roman" w:hAnsi="Times New Roman"/>
          <w:b/>
          <w:color w:val="000000" w:themeColor="text1"/>
          <w:lang w:eastAsia="es-ES"/>
        </w:rPr>
        <w:t>6</w:t>
      </w:r>
      <w:r w:rsidR="00887E00" w:rsidRPr="005F6E0B">
        <w:rPr>
          <w:rFonts w:ascii="Times New Roman" w:eastAsia="Times New Roman" w:hAnsi="Times New Roman"/>
          <w:b/>
          <w:color w:val="000000" w:themeColor="text1"/>
          <w:lang w:eastAsia="es-ES"/>
        </w:rPr>
        <w:t>-0</w:t>
      </w:r>
      <w:r w:rsidR="00E8389F" w:rsidRPr="005F6E0B">
        <w:rPr>
          <w:rFonts w:ascii="Times New Roman" w:eastAsia="Times New Roman" w:hAnsi="Times New Roman"/>
          <w:b/>
          <w:color w:val="000000" w:themeColor="text1"/>
          <w:lang w:eastAsia="es-ES"/>
        </w:rPr>
        <w:t>0</w:t>
      </w:r>
      <w:r w:rsidR="000F2715" w:rsidRPr="005F6E0B">
        <w:rPr>
          <w:rFonts w:ascii="Times New Roman" w:eastAsia="Times New Roman" w:hAnsi="Times New Roman"/>
          <w:b/>
          <w:color w:val="000000" w:themeColor="text1"/>
          <w:lang w:eastAsia="es-ES"/>
        </w:rPr>
        <w:t>2</w:t>
      </w:r>
      <w:r w:rsidR="00626BBE" w:rsidRPr="005F6E0B">
        <w:rPr>
          <w:rFonts w:ascii="Times New Roman" w:eastAsia="Times New Roman" w:hAnsi="Times New Roman"/>
          <w:b/>
          <w:color w:val="000000" w:themeColor="text1"/>
          <w:lang w:eastAsia="es-ES"/>
        </w:rPr>
        <w:t xml:space="preserve">483 </w:t>
      </w:r>
      <w:r w:rsidR="00626BBE" w:rsidRPr="005F6E0B">
        <w:rPr>
          <w:rFonts w:ascii="Times New Roman" w:eastAsia="Times New Roman" w:hAnsi="Times New Roman"/>
          <w:color w:val="000000" w:themeColor="text1"/>
          <w:lang w:eastAsia="es-ES"/>
        </w:rPr>
        <w:t>d</w:t>
      </w:r>
      <w:r w:rsidR="008B1BB5" w:rsidRPr="005F6E0B">
        <w:rPr>
          <w:rFonts w:ascii="Times New Roman" w:eastAsia="Times New Roman" w:hAnsi="Times New Roman"/>
          <w:color w:val="000000" w:themeColor="text1"/>
          <w:lang w:eastAsia="es-ES"/>
        </w:rPr>
        <w:t>el</w:t>
      </w:r>
      <w:r w:rsidR="00E8389F" w:rsidRPr="005F6E0B">
        <w:rPr>
          <w:rFonts w:ascii="Times New Roman" w:eastAsia="Times New Roman" w:hAnsi="Times New Roman"/>
          <w:color w:val="000000" w:themeColor="text1"/>
          <w:lang w:eastAsia="es-ES"/>
        </w:rPr>
        <w:t xml:space="preserve"> </w:t>
      </w:r>
      <w:r w:rsidR="00626BBE" w:rsidRPr="005F6E0B">
        <w:rPr>
          <w:rFonts w:ascii="Times New Roman" w:eastAsia="Times New Roman" w:hAnsi="Times New Roman"/>
          <w:b/>
          <w:color w:val="000000" w:themeColor="text1"/>
          <w:lang w:eastAsia="es-ES"/>
        </w:rPr>
        <w:t>6</w:t>
      </w:r>
      <w:r w:rsidR="000E37EE" w:rsidRPr="005F6E0B">
        <w:rPr>
          <w:rFonts w:ascii="Times New Roman" w:hAnsi="Times New Roman"/>
          <w:b/>
          <w:color w:val="000000" w:themeColor="text1"/>
        </w:rPr>
        <w:t xml:space="preserve"> de </w:t>
      </w:r>
      <w:r w:rsidR="000F2715" w:rsidRPr="005F6E0B">
        <w:rPr>
          <w:rFonts w:ascii="Times New Roman" w:hAnsi="Times New Roman"/>
          <w:b/>
          <w:color w:val="000000" w:themeColor="text1"/>
        </w:rPr>
        <w:t>ju</w:t>
      </w:r>
      <w:r w:rsidR="00626BBE" w:rsidRPr="005F6E0B">
        <w:rPr>
          <w:rFonts w:ascii="Times New Roman" w:hAnsi="Times New Roman"/>
          <w:b/>
          <w:color w:val="000000" w:themeColor="text1"/>
        </w:rPr>
        <w:t>l</w:t>
      </w:r>
      <w:r w:rsidR="000F2715" w:rsidRPr="005F6E0B">
        <w:rPr>
          <w:rFonts w:ascii="Times New Roman" w:hAnsi="Times New Roman"/>
          <w:b/>
          <w:color w:val="000000" w:themeColor="text1"/>
        </w:rPr>
        <w:t>io</w:t>
      </w:r>
      <w:r w:rsidR="00E8389F" w:rsidRPr="005F6E0B">
        <w:rPr>
          <w:rFonts w:ascii="Times New Roman" w:hAnsi="Times New Roman"/>
          <w:b/>
          <w:color w:val="000000" w:themeColor="text1"/>
        </w:rPr>
        <w:t xml:space="preserve"> </w:t>
      </w:r>
      <w:r w:rsidR="008B1BB5" w:rsidRPr="005F6E0B">
        <w:rPr>
          <w:rFonts w:ascii="Times New Roman" w:eastAsia="Times New Roman" w:hAnsi="Times New Roman"/>
          <w:b/>
          <w:color w:val="000000" w:themeColor="text1"/>
          <w:lang w:eastAsia="es-ES"/>
        </w:rPr>
        <w:t>del 201</w:t>
      </w:r>
      <w:r w:rsidR="00BA2792" w:rsidRPr="005F6E0B">
        <w:rPr>
          <w:rFonts w:ascii="Times New Roman" w:eastAsia="Times New Roman" w:hAnsi="Times New Roman"/>
          <w:b/>
          <w:color w:val="000000" w:themeColor="text1"/>
          <w:lang w:eastAsia="es-ES"/>
        </w:rPr>
        <w:t>6</w:t>
      </w:r>
      <w:r w:rsidR="000E37EE" w:rsidRPr="005F6E0B">
        <w:rPr>
          <w:rFonts w:ascii="Times New Roman" w:eastAsia="Times New Roman" w:hAnsi="Times New Roman"/>
          <w:color w:val="000000" w:themeColor="text1"/>
          <w:lang w:eastAsia="es-ES"/>
        </w:rPr>
        <w:t>,</w:t>
      </w:r>
      <w:r w:rsidR="008B1BB5" w:rsidRPr="005F6E0B">
        <w:rPr>
          <w:rFonts w:ascii="Times New Roman" w:eastAsia="Times New Roman" w:hAnsi="Times New Roman"/>
          <w:color w:val="000000" w:themeColor="text1"/>
          <w:lang w:eastAsia="es-ES"/>
        </w:rPr>
        <w:t xml:space="preserve"> emitido por la Dirección de Asuntos Jurídicos, </w:t>
      </w:r>
      <w:r w:rsidR="0049265B" w:rsidRPr="005F6E0B">
        <w:rPr>
          <w:rFonts w:ascii="Times New Roman" w:eastAsia="Times New Roman" w:hAnsi="Times New Roman"/>
          <w:color w:val="000000" w:themeColor="text1"/>
          <w:lang w:eastAsia="es-ES"/>
        </w:rPr>
        <w:t>en</w:t>
      </w:r>
      <w:r w:rsidR="0049265B" w:rsidRPr="005F6E0B">
        <w:rPr>
          <w:rFonts w:ascii="Times New Roman" w:eastAsia="Times New Roman" w:hAnsi="Times New Roman"/>
          <w:b/>
          <w:color w:val="000000" w:themeColor="text1"/>
          <w:lang w:eastAsia="es-ES"/>
        </w:rPr>
        <w:t xml:space="preserve"> </w:t>
      </w:r>
      <w:r w:rsidR="00887E00" w:rsidRPr="005F6E0B">
        <w:rPr>
          <w:rFonts w:ascii="Times New Roman" w:eastAsia="Times New Roman" w:hAnsi="Times New Roman"/>
          <w:color w:val="000000" w:themeColor="text1"/>
          <w:lang w:eastAsia="es-ES"/>
        </w:rPr>
        <w:t>el cual</w:t>
      </w:r>
      <w:r w:rsidR="0049265B" w:rsidRPr="005F6E0B">
        <w:rPr>
          <w:rFonts w:ascii="Times New Roman" w:eastAsia="Times New Roman" w:hAnsi="Times New Roman"/>
          <w:color w:val="000000" w:themeColor="text1"/>
          <w:lang w:eastAsia="es-ES"/>
        </w:rPr>
        <w:t xml:space="preserve">, </w:t>
      </w:r>
      <w:r w:rsidR="00887E00" w:rsidRPr="005F6E0B">
        <w:rPr>
          <w:rFonts w:ascii="Times New Roman" w:eastAsia="Times New Roman" w:hAnsi="Times New Roman"/>
          <w:color w:val="000000" w:themeColor="text1"/>
          <w:lang w:eastAsia="es-ES"/>
        </w:rPr>
        <w:t>expresa lo siguiente:</w:t>
      </w:r>
    </w:p>
    <w:p w:rsidR="00442C89" w:rsidRPr="005F6E0B" w:rsidRDefault="00442C89" w:rsidP="0036325F">
      <w:pPr>
        <w:pStyle w:val="Default"/>
        <w:ind w:left="851" w:right="851"/>
        <w:jc w:val="both"/>
        <w:rPr>
          <w:rFonts w:ascii="Times New Roman" w:eastAsia="Times New Roman" w:hAnsi="Times New Roman" w:cs="Times New Roman"/>
          <w:color w:val="000000" w:themeColor="text1"/>
          <w:sz w:val="20"/>
          <w:szCs w:val="20"/>
          <w:lang w:eastAsia="es-ES"/>
        </w:rPr>
      </w:pPr>
    </w:p>
    <w:p w:rsidR="00803CB0" w:rsidRPr="0042005D" w:rsidRDefault="0036325F" w:rsidP="007F3073">
      <w:pPr>
        <w:kinsoku w:val="0"/>
        <w:overflowPunct w:val="0"/>
        <w:ind w:left="851" w:right="851"/>
        <w:jc w:val="center"/>
        <w:textAlignment w:val="baseline"/>
        <w:rPr>
          <w:b/>
          <w:color w:val="000000" w:themeColor="text1"/>
          <w:sz w:val="20"/>
          <w:szCs w:val="20"/>
        </w:rPr>
      </w:pPr>
      <w:r w:rsidRPr="00F26663">
        <w:rPr>
          <w:color w:val="000000" w:themeColor="text1"/>
          <w:sz w:val="20"/>
          <w:szCs w:val="20"/>
        </w:rPr>
        <w:t>“</w:t>
      </w:r>
      <w:r w:rsidR="00A960BB" w:rsidRPr="0042005D">
        <w:rPr>
          <w:b/>
          <w:color w:val="000000" w:themeColor="text1"/>
          <w:sz w:val="20"/>
          <w:szCs w:val="20"/>
        </w:rPr>
        <w:t>CONSIDERANDO</w:t>
      </w:r>
    </w:p>
    <w:p w:rsidR="00A960BB" w:rsidRPr="0042005D" w:rsidRDefault="00A960BB" w:rsidP="009E2639">
      <w:pPr>
        <w:kinsoku w:val="0"/>
        <w:overflowPunct w:val="0"/>
        <w:ind w:left="851" w:right="851"/>
        <w:jc w:val="both"/>
        <w:textAlignment w:val="baseline"/>
        <w:rPr>
          <w:color w:val="000000" w:themeColor="text1"/>
          <w:sz w:val="20"/>
          <w:szCs w:val="20"/>
          <w:u w:val="single"/>
        </w:rPr>
      </w:pPr>
    </w:p>
    <w:p w:rsidR="00A858FF" w:rsidRPr="0042005D" w:rsidRDefault="00A858FF" w:rsidP="00A858FF">
      <w:pPr>
        <w:kinsoku w:val="0"/>
        <w:overflowPunct w:val="0"/>
        <w:ind w:left="851" w:right="851"/>
        <w:jc w:val="both"/>
        <w:textAlignment w:val="baseline"/>
        <w:rPr>
          <w:b/>
          <w:bCs/>
          <w:color w:val="000000" w:themeColor="text1"/>
          <w:spacing w:val="-11"/>
          <w:sz w:val="20"/>
          <w:szCs w:val="20"/>
        </w:rPr>
      </w:pPr>
      <w:r w:rsidRPr="0042005D">
        <w:rPr>
          <w:b/>
          <w:bCs/>
          <w:color w:val="000000" w:themeColor="text1"/>
          <w:spacing w:val="-11"/>
          <w:sz w:val="20"/>
          <w:szCs w:val="20"/>
        </w:rPr>
        <w:t>SOBRE LA CONDUCCIÓN PERSONAL DEL TAXI</w:t>
      </w:r>
    </w:p>
    <w:p w:rsidR="00A858FF" w:rsidRPr="0042005D" w:rsidRDefault="00A858FF" w:rsidP="00A858FF">
      <w:pPr>
        <w:tabs>
          <w:tab w:val="left" w:pos="1800"/>
        </w:tabs>
        <w:kinsoku w:val="0"/>
        <w:overflowPunct w:val="0"/>
        <w:ind w:left="851" w:right="851"/>
        <w:jc w:val="both"/>
        <w:textAlignment w:val="baseline"/>
        <w:rPr>
          <w:b/>
          <w:bCs/>
          <w:color w:val="000000" w:themeColor="text1"/>
          <w:sz w:val="20"/>
          <w:szCs w:val="20"/>
        </w:rPr>
      </w:pPr>
    </w:p>
    <w:p w:rsidR="00A858FF" w:rsidRPr="0042005D" w:rsidRDefault="00A858FF" w:rsidP="00A858FF">
      <w:pPr>
        <w:tabs>
          <w:tab w:val="left" w:pos="1800"/>
        </w:tabs>
        <w:kinsoku w:val="0"/>
        <w:overflowPunct w:val="0"/>
        <w:ind w:left="851" w:right="851"/>
        <w:jc w:val="both"/>
        <w:textAlignment w:val="baseline"/>
        <w:rPr>
          <w:color w:val="000000" w:themeColor="text1"/>
          <w:sz w:val="20"/>
          <w:szCs w:val="20"/>
        </w:rPr>
      </w:pPr>
      <w:r w:rsidRPr="0042005D">
        <w:rPr>
          <w:b/>
          <w:bCs/>
          <w:color w:val="000000" w:themeColor="text1"/>
          <w:sz w:val="20"/>
          <w:szCs w:val="20"/>
        </w:rPr>
        <w:t>PRIMERO.</w:t>
      </w:r>
      <w:r w:rsidRPr="0042005D">
        <w:rPr>
          <w:b/>
          <w:bCs/>
          <w:color w:val="000000" w:themeColor="text1"/>
          <w:sz w:val="20"/>
          <w:szCs w:val="20"/>
        </w:rPr>
        <w:tab/>
      </w:r>
      <w:r w:rsidRPr="0042005D">
        <w:rPr>
          <w:color w:val="000000" w:themeColor="text1"/>
          <w:sz w:val="20"/>
          <w:szCs w:val="20"/>
        </w:rPr>
        <w:t>Que en la relación jurídico administrativa fundamentada contractual y legalmente entre el concesionario y la Administración, se ha definido como una obligación ineludible del primero, la conducción personal del taxi y la administración personalísima del derecho de concesión.</w:t>
      </w:r>
    </w:p>
    <w:p w:rsidR="00A858FF" w:rsidRPr="0042005D" w:rsidRDefault="00A858FF" w:rsidP="00A858FF">
      <w:pPr>
        <w:tabs>
          <w:tab w:val="left" w:pos="1800"/>
        </w:tabs>
        <w:kinsoku w:val="0"/>
        <w:overflowPunct w:val="0"/>
        <w:ind w:left="851" w:right="851"/>
        <w:jc w:val="both"/>
        <w:textAlignment w:val="baseline"/>
        <w:rPr>
          <w:color w:val="000000" w:themeColor="text1"/>
          <w:sz w:val="20"/>
          <w:szCs w:val="20"/>
        </w:rPr>
      </w:pPr>
    </w:p>
    <w:p w:rsidR="00A858FF" w:rsidRPr="0042005D" w:rsidRDefault="00A858FF" w:rsidP="00A858FF">
      <w:pPr>
        <w:kinsoku w:val="0"/>
        <w:overflowPunct w:val="0"/>
        <w:ind w:left="851" w:right="851"/>
        <w:jc w:val="both"/>
        <w:textAlignment w:val="baseline"/>
        <w:rPr>
          <w:color w:val="000000" w:themeColor="text1"/>
          <w:sz w:val="20"/>
          <w:szCs w:val="20"/>
        </w:rPr>
      </w:pPr>
      <w:r w:rsidRPr="0042005D">
        <w:rPr>
          <w:color w:val="000000" w:themeColor="text1"/>
          <w:sz w:val="20"/>
          <w:szCs w:val="20"/>
        </w:rPr>
        <w:t>Tanto administrativamente, como Jurisdiccionalmente y hasta por disposición expresa "erga omnes" (para todos) de la Sala Constitucional, el derecho de concesión del servicio público en modalidad taxi es de carácter personalísimo ya que el concesionario está obligado legal y contractualmente a operar el servicio al menos ocho horas diarias de forma personal y además la administración del derecho de concesión solo puede recaer en el mismo, nunca en un tercero.</w:t>
      </w:r>
    </w:p>
    <w:p w:rsidR="00A858FF" w:rsidRPr="0042005D" w:rsidRDefault="00A858FF" w:rsidP="00A858FF">
      <w:pPr>
        <w:kinsoku w:val="0"/>
        <w:overflowPunct w:val="0"/>
        <w:ind w:left="851" w:right="851"/>
        <w:jc w:val="both"/>
        <w:textAlignment w:val="baseline"/>
        <w:rPr>
          <w:color w:val="000000" w:themeColor="text1"/>
          <w:sz w:val="20"/>
          <w:szCs w:val="20"/>
        </w:rPr>
      </w:pPr>
    </w:p>
    <w:p w:rsidR="00A858FF" w:rsidRPr="0042005D" w:rsidRDefault="00A858FF" w:rsidP="00A858FF">
      <w:pPr>
        <w:kinsoku w:val="0"/>
        <w:overflowPunct w:val="0"/>
        <w:ind w:left="851" w:right="851"/>
        <w:jc w:val="both"/>
        <w:textAlignment w:val="baseline"/>
        <w:rPr>
          <w:color w:val="000000" w:themeColor="text1"/>
          <w:spacing w:val="-2"/>
          <w:sz w:val="20"/>
          <w:szCs w:val="20"/>
        </w:rPr>
      </w:pPr>
      <w:r w:rsidRPr="0042005D">
        <w:rPr>
          <w:color w:val="000000" w:themeColor="text1"/>
          <w:spacing w:val="-2"/>
          <w:sz w:val="20"/>
          <w:szCs w:val="20"/>
        </w:rPr>
        <w:t>Aun cuando existen excepciones a la conducción personal del servicio por ocho horas diarias, estas se encuentran taxativamente numeradas por el artículo 49 de la Ley Reguladora del Servicio Público de Transporte Remunerado de Personas en Vehículos en la Modalidad de Taxi No. 7969. No obstante, cuando se le exima a un concesionario de la prestación personal del servicio, ello no obsta para que la Administración del derecho de concesión siga estando en el poder del concesionario y no a través de terceros.</w:t>
      </w:r>
    </w:p>
    <w:p w:rsidR="00A858FF" w:rsidRPr="0042005D" w:rsidRDefault="00A858FF" w:rsidP="00A858FF">
      <w:pPr>
        <w:kinsoku w:val="0"/>
        <w:overflowPunct w:val="0"/>
        <w:ind w:left="851" w:right="851"/>
        <w:jc w:val="both"/>
        <w:textAlignment w:val="baseline"/>
        <w:rPr>
          <w:b/>
          <w:bCs/>
          <w:color w:val="000000" w:themeColor="text1"/>
          <w:spacing w:val="-8"/>
          <w:sz w:val="20"/>
          <w:szCs w:val="20"/>
        </w:rPr>
      </w:pPr>
    </w:p>
    <w:p w:rsidR="00A858FF" w:rsidRPr="0042005D" w:rsidRDefault="00A858FF" w:rsidP="00A858FF">
      <w:pPr>
        <w:kinsoku w:val="0"/>
        <w:overflowPunct w:val="0"/>
        <w:ind w:left="851" w:right="851"/>
        <w:jc w:val="both"/>
        <w:textAlignment w:val="baseline"/>
        <w:rPr>
          <w:color w:val="000000" w:themeColor="text1"/>
          <w:spacing w:val="-8"/>
          <w:sz w:val="20"/>
          <w:szCs w:val="20"/>
        </w:rPr>
      </w:pPr>
      <w:r w:rsidRPr="0042005D">
        <w:rPr>
          <w:b/>
          <w:bCs/>
          <w:color w:val="000000" w:themeColor="text1"/>
          <w:spacing w:val="-8"/>
          <w:sz w:val="20"/>
          <w:szCs w:val="20"/>
        </w:rPr>
        <w:t>SEGUNDO.</w:t>
      </w:r>
      <w:r w:rsidRPr="0042005D">
        <w:rPr>
          <w:b/>
          <w:bCs/>
          <w:color w:val="000000" w:themeColor="text1"/>
          <w:spacing w:val="-8"/>
          <w:sz w:val="20"/>
          <w:szCs w:val="20"/>
        </w:rPr>
        <w:tab/>
      </w:r>
      <w:r w:rsidRPr="0042005D">
        <w:rPr>
          <w:color w:val="000000" w:themeColor="text1"/>
          <w:spacing w:val="-8"/>
          <w:sz w:val="20"/>
          <w:szCs w:val="20"/>
        </w:rPr>
        <w:t>Que esta tesis jurídica ha sido emitida por este Consejo de Transporte Público desde hace muchos años y corroborada posteriormente por la Sala Constitucional, por el Tribunal Contencioso Administrativo, por la Sala Primera de la Corte Suprema de Justicia y por el Tribunal Administrativo de Transportes. En este sentido se citan los siguientes extractos de interés:</w:t>
      </w:r>
    </w:p>
    <w:p w:rsidR="00A858FF" w:rsidRPr="0042005D" w:rsidRDefault="00A858FF" w:rsidP="00A858FF">
      <w:pPr>
        <w:kinsoku w:val="0"/>
        <w:overflowPunct w:val="0"/>
        <w:ind w:left="851" w:right="851"/>
        <w:jc w:val="both"/>
        <w:textAlignment w:val="baseline"/>
        <w:rPr>
          <w:color w:val="000000" w:themeColor="text1"/>
          <w:spacing w:val="-2"/>
          <w:sz w:val="20"/>
          <w:szCs w:val="20"/>
        </w:rPr>
      </w:pPr>
    </w:p>
    <w:p w:rsidR="00A858FF" w:rsidRPr="0042005D" w:rsidRDefault="00A858FF" w:rsidP="00A858FF">
      <w:pPr>
        <w:kinsoku w:val="0"/>
        <w:overflowPunct w:val="0"/>
        <w:ind w:left="1134" w:right="1134"/>
        <w:jc w:val="both"/>
        <w:textAlignment w:val="baseline"/>
        <w:rPr>
          <w:i/>
          <w:iCs/>
          <w:color w:val="000000" w:themeColor="text1"/>
          <w:spacing w:val="-9"/>
          <w:sz w:val="20"/>
          <w:szCs w:val="20"/>
        </w:rPr>
      </w:pPr>
      <w:r w:rsidRPr="0042005D">
        <w:rPr>
          <w:i/>
          <w:iCs/>
          <w:color w:val="000000" w:themeColor="text1"/>
          <w:spacing w:val="-9"/>
          <w:sz w:val="20"/>
          <w:szCs w:val="20"/>
        </w:rPr>
        <w:t>La correcta comprensión del inciso c) de esa norma — Ley 7969, artículo 48 — (conducir personalmente) pone en evidencia que la concesión de taxi debe ser operada directamente por el concesionario, sin perjuicio de que a fin de optimizar el servicio y acelerar la recuperación de la inversión, pueda contratar a otros choferes para trabajar en otras guardias u horarios. La satisfacción de estas condiciones subjetivas es improrrogable.  Empero, en determinados supuestos, el legislador estableció la posibilidad de excepciones a dichos requisitos. En ese caso, mediante acto motivado y previo, la Administración concedente puede eximir de las anteriores exigencias cuando la persona presente alguna discapacidad que le impida prestar directamente el servicio de taxi (...). Cabe destacar que incluso, la prestación directa del servicio, caso de ser desatendida, permite el surgimiento de una (sic) régimen sancionatorio fijado por la misma legislación aplicable (...).</w:t>
      </w:r>
    </w:p>
    <w:p w:rsidR="00A858FF" w:rsidRPr="0042005D" w:rsidRDefault="00A858FF" w:rsidP="00A858FF">
      <w:pPr>
        <w:kinsoku w:val="0"/>
        <w:overflowPunct w:val="0"/>
        <w:ind w:left="1134" w:right="1134"/>
        <w:jc w:val="both"/>
        <w:textAlignment w:val="baseline"/>
        <w:rPr>
          <w:i/>
          <w:iCs/>
          <w:color w:val="000000" w:themeColor="text1"/>
          <w:spacing w:val="-7"/>
          <w:sz w:val="20"/>
          <w:szCs w:val="20"/>
        </w:rPr>
      </w:pPr>
      <w:r w:rsidRPr="0042005D">
        <w:rPr>
          <w:i/>
          <w:iCs/>
          <w:color w:val="000000" w:themeColor="text1"/>
          <w:spacing w:val="-7"/>
          <w:sz w:val="20"/>
          <w:szCs w:val="20"/>
        </w:rPr>
        <w:t>De lo anterior se desprende que la concesión de transporte remunerado de personas en vehículos en la modalidad de taxi es un derecho de naturaleza personal, que se confiere a una persona en virtud de sus cualidades o condiciones subjetivas y personales, por lo tanto, intransmisibles a otro beneficiario. Así lo ha indicado la Sala Constitucional en el fallo N° 2001-01022 de las 16 horas 48 minutos del 06 de febrero del año 2001, en el cual, citando la sentencia N° 5403-95 de las 16 horas 6 minutos del 3 de octubre de 1995 sobre el carácter personalísimo resaltó: (...)</w:t>
      </w:r>
    </w:p>
    <w:p w:rsidR="00A858FF" w:rsidRPr="0042005D" w:rsidRDefault="00A858FF" w:rsidP="00A858FF">
      <w:pPr>
        <w:kinsoku w:val="0"/>
        <w:overflowPunct w:val="0"/>
        <w:ind w:left="1134" w:right="1134"/>
        <w:jc w:val="both"/>
        <w:textAlignment w:val="baseline"/>
        <w:rPr>
          <w:i/>
          <w:iCs/>
          <w:color w:val="000000" w:themeColor="text1"/>
          <w:spacing w:val="-6"/>
          <w:sz w:val="20"/>
          <w:szCs w:val="20"/>
        </w:rPr>
      </w:pPr>
      <w:r w:rsidRPr="0042005D">
        <w:rPr>
          <w:i/>
          <w:iCs/>
          <w:color w:val="000000" w:themeColor="text1"/>
          <w:spacing w:val="-6"/>
          <w:sz w:val="20"/>
          <w:szCs w:val="20"/>
        </w:rPr>
        <w:t xml:space="preserve">De ese carácter personalísimo de la contratación administrativa se desprende el corolario de que </w:t>
      </w:r>
      <w:proofErr w:type="gramStart"/>
      <w:r w:rsidRPr="0042005D">
        <w:rPr>
          <w:i/>
          <w:iCs/>
          <w:color w:val="000000" w:themeColor="text1"/>
          <w:spacing w:val="-6"/>
          <w:sz w:val="20"/>
          <w:szCs w:val="20"/>
        </w:rPr>
        <w:t>el cumplimiento de las obligaciones contenidas en el contrato le corresponden</w:t>
      </w:r>
      <w:proofErr w:type="gramEnd"/>
      <w:r w:rsidRPr="0042005D">
        <w:rPr>
          <w:i/>
          <w:iCs/>
          <w:color w:val="000000" w:themeColor="text1"/>
          <w:spacing w:val="-6"/>
          <w:sz w:val="20"/>
          <w:szCs w:val="20"/>
        </w:rPr>
        <w:t xml:space="preserve"> "personalmente" al concesionario, lo que no excluye la posibilidad de una transferencia de la concesión bajo ciertos. supuestos. La confianza que le ha sido acordada por la Administración no puede ser alterada por una transmisión a tercero no autorizada administrativamente, motivo por el cual el concesionario este: obligado a ejecutar por </w:t>
      </w:r>
      <w:proofErr w:type="spellStart"/>
      <w:r w:rsidRPr="0042005D">
        <w:rPr>
          <w:i/>
          <w:iCs/>
          <w:color w:val="000000" w:themeColor="text1"/>
          <w:spacing w:val="-6"/>
          <w:sz w:val="20"/>
          <w:szCs w:val="20"/>
        </w:rPr>
        <w:t>si</w:t>
      </w:r>
      <w:proofErr w:type="spellEnd"/>
      <w:r w:rsidRPr="0042005D">
        <w:rPr>
          <w:i/>
          <w:iCs/>
          <w:color w:val="000000" w:themeColor="text1"/>
          <w:spacing w:val="-6"/>
          <w:sz w:val="20"/>
          <w:szCs w:val="20"/>
        </w:rPr>
        <w:t xml:space="preserve"> mismo la concesión; el principio intuito </w:t>
      </w:r>
      <w:proofErr w:type="spellStart"/>
      <w:r w:rsidRPr="0042005D">
        <w:rPr>
          <w:i/>
          <w:iCs/>
          <w:color w:val="000000" w:themeColor="text1"/>
          <w:spacing w:val="-6"/>
          <w:sz w:val="20"/>
          <w:szCs w:val="20"/>
        </w:rPr>
        <w:t>personae</w:t>
      </w:r>
      <w:proofErr w:type="spellEnd"/>
      <w:r w:rsidRPr="0042005D">
        <w:rPr>
          <w:i/>
          <w:iCs/>
          <w:color w:val="000000" w:themeColor="text1"/>
          <w:spacing w:val="-6"/>
          <w:sz w:val="20"/>
          <w:szCs w:val="20"/>
        </w:rPr>
        <w:t xml:space="preserve"> entraña la ilicitud de las cesiones y subcontrataciones no autorizadas." Resolución 19663-2010 de las 15: 30 del 24 de mayo del año 2010 del Tribunal Contencioso Administrativo.</w:t>
      </w:r>
    </w:p>
    <w:p w:rsidR="00A858FF" w:rsidRPr="0042005D" w:rsidRDefault="00A858FF" w:rsidP="00A858FF">
      <w:pPr>
        <w:kinsoku w:val="0"/>
        <w:overflowPunct w:val="0"/>
        <w:ind w:left="851" w:right="851"/>
        <w:jc w:val="both"/>
        <w:textAlignment w:val="baseline"/>
        <w:rPr>
          <w:i/>
          <w:iCs/>
          <w:color w:val="000000" w:themeColor="text1"/>
          <w:spacing w:val="-6"/>
          <w:sz w:val="20"/>
          <w:szCs w:val="20"/>
        </w:rPr>
      </w:pPr>
    </w:p>
    <w:p w:rsidR="00A858FF" w:rsidRPr="0042005D" w:rsidRDefault="00A858FF" w:rsidP="00A858FF">
      <w:pPr>
        <w:kinsoku w:val="0"/>
        <w:overflowPunct w:val="0"/>
        <w:ind w:left="851" w:right="851"/>
        <w:jc w:val="both"/>
        <w:textAlignment w:val="baseline"/>
        <w:rPr>
          <w:color w:val="000000" w:themeColor="text1"/>
          <w:spacing w:val="-8"/>
          <w:sz w:val="20"/>
          <w:szCs w:val="20"/>
        </w:rPr>
      </w:pPr>
      <w:r w:rsidRPr="0042005D">
        <w:rPr>
          <w:color w:val="000000" w:themeColor="text1"/>
          <w:spacing w:val="-8"/>
          <w:sz w:val="20"/>
          <w:szCs w:val="20"/>
        </w:rPr>
        <w:t xml:space="preserve">En este mismo sentido, se hace referencia a la jurisprudencia de la Sala Constitucional de conformidad con los votos 2001-01055 de las 16:48 del 06 de febrero del año 2001 y la reconocida sentencia 5403-95 de las 16:06 horas del 03 de octubre del año 1995, en el sentido de que el derecho de concesión es un acto "intuito </w:t>
      </w:r>
      <w:proofErr w:type="spellStart"/>
      <w:r w:rsidRPr="0042005D">
        <w:rPr>
          <w:color w:val="000000" w:themeColor="text1"/>
          <w:spacing w:val="-8"/>
          <w:sz w:val="20"/>
          <w:szCs w:val="20"/>
        </w:rPr>
        <w:t>personae</w:t>
      </w:r>
      <w:proofErr w:type="spellEnd"/>
      <w:r w:rsidRPr="0042005D">
        <w:rPr>
          <w:color w:val="000000" w:themeColor="text1"/>
          <w:spacing w:val="-8"/>
          <w:sz w:val="20"/>
          <w:szCs w:val="20"/>
        </w:rPr>
        <w:t>", siendo una obligación fundamental del concesionario el ejercer por sí mismo la concesión. Lo anterior salvo las excepciones legales.</w:t>
      </w:r>
    </w:p>
    <w:p w:rsidR="00A858FF" w:rsidRPr="0042005D" w:rsidRDefault="00A858FF" w:rsidP="00590F59">
      <w:pPr>
        <w:kinsoku w:val="0"/>
        <w:overflowPunct w:val="0"/>
        <w:ind w:left="1134" w:right="1134"/>
        <w:jc w:val="both"/>
        <w:textAlignment w:val="baseline"/>
        <w:rPr>
          <w:i/>
          <w:iCs/>
          <w:color w:val="000000" w:themeColor="text1"/>
          <w:spacing w:val="-6"/>
          <w:sz w:val="20"/>
          <w:szCs w:val="20"/>
        </w:rPr>
      </w:pPr>
      <w:r w:rsidRPr="0042005D">
        <w:rPr>
          <w:i/>
          <w:iCs/>
          <w:color w:val="000000" w:themeColor="text1"/>
          <w:spacing w:val="-6"/>
          <w:sz w:val="20"/>
          <w:szCs w:val="20"/>
        </w:rPr>
        <w:t xml:space="preserve">Así, resulta preponderante la elección de la autoridad concedente respecto del concesionario cuya competencia técnica y capacidad financiera y ética garanticen la mejor ejecución del servicio público. De ese carácter personalísimo de la contratación administrativa se desprende el corolario de que </w:t>
      </w:r>
      <w:proofErr w:type="gramStart"/>
      <w:r w:rsidRPr="0042005D">
        <w:rPr>
          <w:i/>
          <w:iCs/>
          <w:color w:val="000000" w:themeColor="text1"/>
          <w:spacing w:val="-6"/>
          <w:sz w:val="20"/>
          <w:szCs w:val="20"/>
        </w:rPr>
        <w:t>el cumplimiento de las obligaciones contenidas en el contrato le corresponden</w:t>
      </w:r>
      <w:proofErr w:type="gramEnd"/>
      <w:r w:rsidRPr="0042005D">
        <w:rPr>
          <w:i/>
          <w:iCs/>
          <w:color w:val="000000" w:themeColor="text1"/>
          <w:spacing w:val="-6"/>
          <w:sz w:val="20"/>
          <w:szCs w:val="20"/>
        </w:rPr>
        <w:t xml:space="preserve"> "personalmente" al concesionario, lo que no excluye la posibilidad de una transferencia de la concesión bajo ciertos supuestos. La confianza que le ha sido acordada por la Administración no puede ser alterada por una transmisión a tercero no autorizada administrativamente, motivo por el cual el concesionario esté obligado a ejecutar por sí mismo la concesión; el principio intuito </w:t>
      </w:r>
      <w:proofErr w:type="spellStart"/>
      <w:r w:rsidRPr="0042005D">
        <w:rPr>
          <w:i/>
          <w:iCs/>
          <w:color w:val="000000" w:themeColor="text1"/>
          <w:spacing w:val="-6"/>
          <w:sz w:val="20"/>
          <w:szCs w:val="20"/>
        </w:rPr>
        <w:t>personae</w:t>
      </w:r>
      <w:proofErr w:type="spellEnd"/>
      <w:r w:rsidRPr="0042005D">
        <w:rPr>
          <w:i/>
          <w:iCs/>
          <w:color w:val="000000" w:themeColor="text1"/>
          <w:spacing w:val="-6"/>
          <w:sz w:val="20"/>
          <w:szCs w:val="20"/>
        </w:rPr>
        <w:t xml:space="preserve"> entraña la ilicitud de las cesiones y subcontrataciones no autorizadas. Así, </w:t>
      </w:r>
      <w:r w:rsidRPr="0042005D">
        <w:rPr>
          <w:i/>
          <w:iCs/>
          <w:color w:val="000000" w:themeColor="text1"/>
          <w:spacing w:val="-6"/>
          <w:sz w:val="20"/>
          <w:szCs w:val="20"/>
        </w:rPr>
        <w:lastRenderedPageBreak/>
        <w:t>salvo el supuesto de que el ordenamiento jurídico lo permita y el contrato lo autorice "ab initio", sin autorización expresa de la Administración, el concesionario no</w:t>
      </w:r>
      <w:r w:rsidRPr="0042005D">
        <w:rPr>
          <w:b/>
          <w:bCs/>
          <w:i/>
          <w:iCs/>
          <w:color w:val="000000" w:themeColor="text1"/>
          <w:spacing w:val="-6"/>
          <w:sz w:val="20"/>
          <w:szCs w:val="20"/>
        </w:rPr>
        <w:t xml:space="preserve"> </w:t>
      </w:r>
      <w:r w:rsidRPr="0042005D">
        <w:rPr>
          <w:i/>
          <w:iCs/>
          <w:color w:val="000000" w:themeColor="text1"/>
          <w:spacing w:val="-6"/>
          <w:sz w:val="20"/>
          <w:szCs w:val="20"/>
        </w:rPr>
        <w:t xml:space="preserve">puede "ceder" o "transferir el contrato, introduciendo o colocando a un "tercero" en lugar suyo; todos los contratos de la Administración se conciertan "intuito </w:t>
      </w:r>
      <w:proofErr w:type="spellStart"/>
      <w:r w:rsidRPr="0042005D">
        <w:rPr>
          <w:i/>
          <w:iCs/>
          <w:color w:val="000000" w:themeColor="text1"/>
          <w:spacing w:val="-6"/>
          <w:sz w:val="20"/>
          <w:szCs w:val="20"/>
        </w:rPr>
        <w:t>personae</w:t>
      </w:r>
      <w:proofErr w:type="spellEnd"/>
      <w:r w:rsidRPr="0042005D">
        <w:rPr>
          <w:i/>
          <w:iCs/>
          <w:color w:val="000000" w:themeColor="text1"/>
          <w:spacing w:val="-6"/>
          <w:sz w:val="20"/>
          <w:szCs w:val="20"/>
        </w:rPr>
        <w:t>", por lo que, por regla general, no se pueden ceder a terceros, ni transmitirse a los causahabientes los derechos y obligaciones que dimanan de ellos, sin autorización expresa de la Administración. Res. 5403-95 dieciséis horas seis minutos del tres de octubre de mil novecientos noventa y cinco (el resaltado es nuestro)</w:t>
      </w:r>
    </w:p>
    <w:p w:rsidR="00A858FF" w:rsidRPr="0042005D" w:rsidRDefault="00A858FF" w:rsidP="00A858FF">
      <w:pPr>
        <w:kinsoku w:val="0"/>
        <w:overflowPunct w:val="0"/>
        <w:ind w:left="851" w:right="851"/>
        <w:jc w:val="both"/>
        <w:textAlignment w:val="baseline"/>
        <w:rPr>
          <w:b/>
          <w:bCs/>
          <w:color w:val="000000" w:themeColor="text1"/>
          <w:spacing w:val="-8"/>
          <w:sz w:val="20"/>
          <w:szCs w:val="20"/>
        </w:rPr>
      </w:pPr>
    </w:p>
    <w:p w:rsidR="00A858FF" w:rsidRPr="0042005D" w:rsidRDefault="00A858FF" w:rsidP="00590F59">
      <w:pPr>
        <w:tabs>
          <w:tab w:val="left" w:pos="2127"/>
        </w:tabs>
        <w:kinsoku w:val="0"/>
        <w:overflowPunct w:val="0"/>
        <w:ind w:left="851" w:right="851"/>
        <w:jc w:val="both"/>
        <w:textAlignment w:val="baseline"/>
        <w:rPr>
          <w:color w:val="000000" w:themeColor="text1"/>
          <w:spacing w:val="-8"/>
          <w:sz w:val="20"/>
          <w:szCs w:val="20"/>
        </w:rPr>
      </w:pPr>
      <w:r w:rsidRPr="0042005D">
        <w:rPr>
          <w:b/>
          <w:bCs/>
          <w:color w:val="000000" w:themeColor="text1"/>
          <w:spacing w:val="-8"/>
          <w:sz w:val="20"/>
          <w:szCs w:val="20"/>
        </w:rPr>
        <w:t>TERCERO.</w:t>
      </w:r>
      <w:r w:rsidR="00590F59" w:rsidRPr="0042005D">
        <w:rPr>
          <w:b/>
          <w:bCs/>
          <w:color w:val="000000" w:themeColor="text1"/>
          <w:spacing w:val="-8"/>
          <w:sz w:val="20"/>
          <w:szCs w:val="20"/>
        </w:rPr>
        <w:tab/>
      </w:r>
      <w:r w:rsidRPr="0042005D">
        <w:rPr>
          <w:color w:val="000000" w:themeColor="text1"/>
          <w:spacing w:val="-8"/>
          <w:sz w:val="20"/>
          <w:szCs w:val="20"/>
        </w:rPr>
        <w:t>Que el artículo 49 de la Ley Reguladora del Servicio Público de Transporte Remunerado de Personas en Vehículos en la Modalidad de Taxi No. 7969, ciertamente establece una excepción—según se ha dicho — para la conducción del taxi durante al menos 8 horas diarias, (no así una excepción a la administración personal del derecho de concesión)</w:t>
      </w:r>
    </w:p>
    <w:p w:rsidR="00A858FF" w:rsidRPr="0042005D" w:rsidRDefault="00A858FF" w:rsidP="00A858FF">
      <w:pPr>
        <w:kinsoku w:val="0"/>
        <w:overflowPunct w:val="0"/>
        <w:ind w:left="851" w:right="851"/>
        <w:jc w:val="both"/>
        <w:textAlignment w:val="baseline"/>
        <w:rPr>
          <w:color w:val="000000" w:themeColor="text1"/>
          <w:spacing w:val="-8"/>
          <w:sz w:val="20"/>
          <w:szCs w:val="20"/>
        </w:rPr>
      </w:pPr>
    </w:p>
    <w:p w:rsidR="00A858FF" w:rsidRPr="0042005D" w:rsidRDefault="00A858FF" w:rsidP="00A858FF">
      <w:pPr>
        <w:kinsoku w:val="0"/>
        <w:overflowPunct w:val="0"/>
        <w:ind w:left="851" w:right="851"/>
        <w:jc w:val="both"/>
        <w:textAlignment w:val="baseline"/>
        <w:rPr>
          <w:color w:val="000000" w:themeColor="text1"/>
          <w:spacing w:val="-8"/>
          <w:sz w:val="20"/>
          <w:szCs w:val="20"/>
        </w:rPr>
      </w:pPr>
      <w:r w:rsidRPr="0042005D">
        <w:rPr>
          <w:color w:val="000000" w:themeColor="text1"/>
          <w:spacing w:val="-8"/>
          <w:sz w:val="20"/>
          <w:szCs w:val="20"/>
        </w:rPr>
        <w:t>(…)</w:t>
      </w:r>
    </w:p>
    <w:p w:rsidR="00A858FF" w:rsidRPr="0042005D" w:rsidRDefault="00A858FF" w:rsidP="00A858FF">
      <w:pPr>
        <w:kinsoku w:val="0"/>
        <w:overflowPunct w:val="0"/>
        <w:ind w:left="851" w:right="851"/>
        <w:jc w:val="both"/>
        <w:textAlignment w:val="baseline"/>
        <w:rPr>
          <w:color w:val="000000" w:themeColor="text1"/>
          <w:sz w:val="20"/>
          <w:szCs w:val="20"/>
        </w:rPr>
      </w:pPr>
    </w:p>
    <w:p w:rsidR="00A858FF" w:rsidRPr="0042005D" w:rsidRDefault="00A858FF" w:rsidP="00A858FF">
      <w:pPr>
        <w:kinsoku w:val="0"/>
        <w:overflowPunct w:val="0"/>
        <w:ind w:left="851" w:right="851"/>
        <w:jc w:val="both"/>
        <w:textAlignment w:val="baseline"/>
        <w:rPr>
          <w:color w:val="000000" w:themeColor="text1"/>
          <w:sz w:val="20"/>
          <w:szCs w:val="20"/>
        </w:rPr>
      </w:pPr>
      <w:r w:rsidRPr="0042005D">
        <w:rPr>
          <w:color w:val="000000" w:themeColor="text1"/>
          <w:sz w:val="20"/>
          <w:szCs w:val="20"/>
        </w:rPr>
        <w:t>Salvo las circunstancias señaladas legalmente, no existe ninguna otra condición para que un concesionario no opere de manera personal el servicio público de manera personal.</w:t>
      </w:r>
    </w:p>
    <w:p w:rsidR="00A858FF" w:rsidRPr="0042005D" w:rsidRDefault="00A858FF" w:rsidP="00A858FF">
      <w:pPr>
        <w:kinsoku w:val="0"/>
        <w:overflowPunct w:val="0"/>
        <w:ind w:left="851" w:right="851"/>
        <w:jc w:val="both"/>
        <w:textAlignment w:val="baseline"/>
        <w:rPr>
          <w:b/>
          <w:bCs/>
          <w:color w:val="000000" w:themeColor="text1"/>
          <w:sz w:val="20"/>
          <w:szCs w:val="20"/>
        </w:rPr>
      </w:pPr>
    </w:p>
    <w:p w:rsidR="00A858FF" w:rsidRPr="0042005D" w:rsidRDefault="00A858FF" w:rsidP="00A858FF">
      <w:pPr>
        <w:kinsoku w:val="0"/>
        <w:overflowPunct w:val="0"/>
        <w:ind w:left="851" w:right="851"/>
        <w:jc w:val="both"/>
        <w:textAlignment w:val="baseline"/>
        <w:rPr>
          <w:b/>
          <w:bCs/>
          <w:color w:val="000000" w:themeColor="text1"/>
          <w:sz w:val="20"/>
          <w:szCs w:val="20"/>
        </w:rPr>
      </w:pPr>
      <w:r w:rsidRPr="0042005D">
        <w:rPr>
          <w:b/>
          <w:bCs/>
          <w:color w:val="000000" w:themeColor="text1"/>
          <w:sz w:val="20"/>
          <w:szCs w:val="20"/>
        </w:rPr>
        <w:t>SOBRE EL CASO PARTICULAR</w:t>
      </w:r>
    </w:p>
    <w:p w:rsidR="00A858FF" w:rsidRPr="0042005D" w:rsidRDefault="00A858FF" w:rsidP="00A858FF">
      <w:pPr>
        <w:kinsoku w:val="0"/>
        <w:overflowPunct w:val="0"/>
        <w:ind w:left="851" w:right="851"/>
        <w:jc w:val="both"/>
        <w:textAlignment w:val="baseline"/>
        <w:rPr>
          <w:b/>
          <w:bCs/>
          <w:color w:val="000000" w:themeColor="text1"/>
          <w:sz w:val="20"/>
          <w:szCs w:val="20"/>
        </w:rPr>
      </w:pPr>
    </w:p>
    <w:p w:rsidR="00A858FF" w:rsidRPr="0042005D" w:rsidRDefault="00A858FF" w:rsidP="00A858FF">
      <w:pPr>
        <w:kinsoku w:val="0"/>
        <w:overflowPunct w:val="0"/>
        <w:ind w:left="851" w:right="851"/>
        <w:jc w:val="both"/>
        <w:textAlignment w:val="baseline"/>
        <w:rPr>
          <w:color w:val="000000" w:themeColor="text1"/>
          <w:sz w:val="20"/>
          <w:szCs w:val="20"/>
        </w:rPr>
      </w:pPr>
      <w:r w:rsidRPr="0042005D">
        <w:rPr>
          <w:b/>
          <w:bCs/>
          <w:color w:val="000000" w:themeColor="text1"/>
          <w:sz w:val="20"/>
          <w:szCs w:val="20"/>
        </w:rPr>
        <w:t>CUARTO.</w:t>
      </w:r>
      <w:r w:rsidRPr="0042005D">
        <w:rPr>
          <w:b/>
          <w:bCs/>
          <w:color w:val="000000" w:themeColor="text1"/>
          <w:sz w:val="20"/>
          <w:szCs w:val="20"/>
        </w:rPr>
        <w:tab/>
      </w:r>
      <w:r w:rsidRPr="0042005D">
        <w:rPr>
          <w:color w:val="000000" w:themeColor="text1"/>
          <w:sz w:val="20"/>
          <w:szCs w:val="20"/>
        </w:rPr>
        <w:t xml:space="preserve">Que el señor </w:t>
      </w:r>
      <w:r w:rsidR="00687408">
        <w:rPr>
          <w:color w:val="000000" w:themeColor="text1"/>
          <w:sz w:val="20"/>
          <w:szCs w:val="20"/>
        </w:rPr>
        <w:t>JLMM</w:t>
      </w:r>
      <w:r w:rsidRPr="0042005D">
        <w:rPr>
          <w:color w:val="000000" w:themeColor="text1"/>
          <w:sz w:val="20"/>
          <w:szCs w:val="20"/>
        </w:rPr>
        <w:t>, al encontrarse privado de su libertad, está inhabilitado - jurídicamente para la prestación del derecho de concesión y si bien es cierto la codena de carácter penal corresponde únicamente a la privación de la libertad de tránsito y no implica la perdida de sus derechos civiles o garantías como ciudadano, su particular circunstancia le inhibe el ejercicio de otras libertades, pues para el desarrollo de algunas de ellas precisamente se requiere que el sujeto goce de libertad de tránsito para poder desplegarlas.</w:t>
      </w:r>
    </w:p>
    <w:p w:rsidR="00A858FF" w:rsidRPr="0042005D" w:rsidRDefault="00A858FF" w:rsidP="00A858FF">
      <w:pPr>
        <w:kinsoku w:val="0"/>
        <w:overflowPunct w:val="0"/>
        <w:ind w:left="851" w:right="851"/>
        <w:jc w:val="both"/>
        <w:textAlignment w:val="baseline"/>
        <w:rPr>
          <w:color w:val="000000" w:themeColor="text1"/>
          <w:sz w:val="20"/>
          <w:szCs w:val="20"/>
        </w:rPr>
      </w:pPr>
    </w:p>
    <w:p w:rsidR="00A858FF" w:rsidRPr="0042005D" w:rsidRDefault="00A858FF" w:rsidP="00A858FF">
      <w:pPr>
        <w:kinsoku w:val="0"/>
        <w:overflowPunct w:val="0"/>
        <w:ind w:left="851" w:right="851"/>
        <w:jc w:val="both"/>
        <w:textAlignment w:val="baseline"/>
        <w:rPr>
          <w:color w:val="000000" w:themeColor="text1"/>
          <w:sz w:val="20"/>
          <w:szCs w:val="20"/>
        </w:rPr>
      </w:pPr>
      <w:r w:rsidRPr="0042005D">
        <w:rPr>
          <w:b/>
          <w:bCs/>
          <w:color w:val="000000" w:themeColor="text1"/>
          <w:sz w:val="20"/>
          <w:szCs w:val="20"/>
        </w:rPr>
        <w:t>QUINTO.</w:t>
      </w:r>
      <w:r w:rsidRPr="0042005D">
        <w:rPr>
          <w:b/>
          <w:bCs/>
          <w:color w:val="000000" w:themeColor="text1"/>
          <w:sz w:val="20"/>
          <w:szCs w:val="20"/>
        </w:rPr>
        <w:tab/>
      </w:r>
      <w:r w:rsidRPr="0042005D">
        <w:rPr>
          <w:color w:val="000000" w:themeColor="text1"/>
          <w:sz w:val="20"/>
          <w:szCs w:val="20"/>
        </w:rPr>
        <w:t>Que ciertamente el Procedimiento Administrativo, como instrumento del Derecho de Defensa y del debido proceso, es el mecanismo idóneo y utilizado por la Administración para la eliminación de un acto favorable al Administrado y precisamente la intención de este mecanismo consiste en que el administrado pueda hacerse presente durante todo el procedimiento para el ejercicio y defensa de sus derechos a través de actos materiales como el derecho a ser oído, a presentar pruebas, a revisar el expediente, a presentar las acciones recursivas que estime convenientes.</w:t>
      </w:r>
    </w:p>
    <w:p w:rsidR="00A858FF" w:rsidRPr="0042005D" w:rsidRDefault="00A858FF" w:rsidP="00A858FF">
      <w:pPr>
        <w:kinsoku w:val="0"/>
        <w:overflowPunct w:val="0"/>
        <w:ind w:left="851" w:right="851"/>
        <w:jc w:val="both"/>
        <w:textAlignment w:val="baseline"/>
        <w:rPr>
          <w:color w:val="000000" w:themeColor="text1"/>
          <w:sz w:val="20"/>
          <w:szCs w:val="20"/>
        </w:rPr>
      </w:pPr>
    </w:p>
    <w:p w:rsidR="00A858FF" w:rsidRPr="0042005D" w:rsidRDefault="00A858FF" w:rsidP="00A858FF">
      <w:pPr>
        <w:kinsoku w:val="0"/>
        <w:overflowPunct w:val="0"/>
        <w:ind w:left="851" w:right="851"/>
        <w:jc w:val="both"/>
        <w:textAlignment w:val="baseline"/>
        <w:rPr>
          <w:color w:val="000000" w:themeColor="text1"/>
          <w:sz w:val="20"/>
          <w:szCs w:val="20"/>
        </w:rPr>
      </w:pPr>
      <w:r w:rsidRPr="0042005D">
        <w:rPr>
          <w:color w:val="000000" w:themeColor="text1"/>
          <w:sz w:val="20"/>
          <w:szCs w:val="20"/>
        </w:rPr>
        <w:t xml:space="preserve">En el caso de una persona privada de libertad, existe el inconveniente </w:t>
      </w:r>
      <w:proofErr w:type="gramStart"/>
      <w:r w:rsidRPr="0042005D">
        <w:rPr>
          <w:color w:val="000000" w:themeColor="text1"/>
          <w:sz w:val="20"/>
          <w:szCs w:val="20"/>
        </w:rPr>
        <w:t>que</w:t>
      </w:r>
      <w:proofErr w:type="gramEnd"/>
      <w:r w:rsidRPr="0042005D">
        <w:rPr>
          <w:color w:val="000000" w:themeColor="text1"/>
          <w:sz w:val="20"/>
          <w:szCs w:val="20"/>
        </w:rPr>
        <w:t xml:space="preserve"> de previo a la instauración del procedimiento, es posible deducir que la Administración no puede notificarle personalmente ni en el centro penitenciario el acto de apertura del procedimiento. De igual manera, es evidente que el concesionario preso no podrá presentarse a</w:t>
      </w:r>
      <w:r w:rsidR="00F0197B">
        <w:rPr>
          <w:color w:val="000000" w:themeColor="text1"/>
          <w:sz w:val="20"/>
          <w:szCs w:val="20"/>
          <w:vertAlign w:val="superscript"/>
        </w:rPr>
        <w:t xml:space="preserve"> </w:t>
      </w:r>
      <w:r w:rsidR="00F0197B">
        <w:rPr>
          <w:color w:val="000000" w:themeColor="text1"/>
          <w:sz w:val="20"/>
          <w:szCs w:val="20"/>
        </w:rPr>
        <w:t>l</w:t>
      </w:r>
      <w:r w:rsidRPr="0042005D">
        <w:rPr>
          <w:color w:val="000000" w:themeColor="text1"/>
          <w:sz w:val="20"/>
          <w:szCs w:val="20"/>
        </w:rPr>
        <w:t xml:space="preserve">a Audiencia Oral y Privada, ni revisar el expediente administrativo y aún más, </w:t>
      </w:r>
      <w:proofErr w:type="spellStart"/>
      <w:r w:rsidRPr="0042005D">
        <w:rPr>
          <w:color w:val="000000" w:themeColor="text1"/>
          <w:sz w:val="20"/>
          <w:szCs w:val="20"/>
        </w:rPr>
        <w:t>aún</w:t>
      </w:r>
      <w:proofErr w:type="spellEnd"/>
      <w:r w:rsidRPr="0042005D">
        <w:rPr>
          <w:color w:val="000000" w:themeColor="text1"/>
          <w:sz w:val="20"/>
          <w:szCs w:val="20"/>
        </w:rPr>
        <w:t xml:space="preserve"> cuando le sea posible nombrar a un representante en su lugar, a juicio de la Administración, resulta de mera constatación el hecho de que evidentemente el concesionario está imposibilitado Para la prestación personal del servicio, sin que puedan ocurrir argumentos válidos para oponerse a esta circunstancia.</w:t>
      </w:r>
    </w:p>
    <w:p w:rsidR="00A858FF" w:rsidRPr="0042005D" w:rsidRDefault="00A858FF" w:rsidP="00A858FF">
      <w:pPr>
        <w:kinsoku w:val="0"/>
        <w:overflowPunct w:val="0"/>
        <w:ind w:left="851" w:right="851"/>
        <w:jc w:val="both"/>
        <w:textAlignment w:val="baseline"/>
        <w:rPr>
          <w:color w:val="000000" w:themeColor="text1"/>
          <w:sz w:val="20"/>
          <w:szCs w:val="20"/>
        </w:rPr>
      </w:pPr>
    </w:p>
    <w:p w:rsidR="00A858FF" w:rsidRPr="0042005D" w:rsidRDefault="00A858FF" w:rsidP="00A858FF">
      <w:pPr>
        <w:kinsoku w:val="0"/>
        <w:overflowPunct w:val="0"/>
        <w:ind w:left="851" w:right="851"/>
        <w:jc w:val="both"/>
        <w:textAlignment w:val="baseline"/>
        <w:rPr>
          <w:color w:val="000000" w:themeColor="text1"/>
          <w:sz w:val="20"/>
          <w:szCs w:val="20"/>
        </w:rPr>
      </w:pPr>
      <w:r w:rsidRPr="0042005D">
        <w:rPr>
          <w:color w:val="000000" w:themeColor="text1"/>
          <w:sz w:val="20"/>
          <w:szCs w:val="20"/>
        </w:rPr>
        <w:t>En este caso particular, el Procedimiento Administrativo resultaría infructuoso ya que habría que desarrollarlo en ausencia del concesionario y el incumplimiento contractual que se le achaca, es posible de constatarlo incluso antes de llevar a cabo la apertura del procedimiento.</w:t>
      </w:r>
    </w:p>
    <w:p w:rsidR="00A858FF" w:rsidRPr="0042005D" w:rsidRDefault="00A858FF" w:rsidP="00A858FF">
      <w:pPr>
        <w:kinsoku w:val="0"/>
        <w:overflowPunct w:val="0"/>
        <w:ind w:left="851" w:right="851"/>
        <w:jc w:val="both"/>
        <w:textAlignment w:val="baseline"/>
        <w:rPr>
          <w:color w:val="000000" w:themeColor="text1"/>
          <w:sz w:val="20"/>
          <w:szCs w:val="20"/>
        </w:rPr>
      </w:pPr>
    </w:p>
    <w:p w:rsidR="00A858FF" w:rsidRPr="0042005D" w:rsidRDefault="00A858FF" w:rsidP="00A858FF">
      <w:pPr>
        <w:kinsoku w:val="0"/>
        <w:overflowPunct w:val="0"/>
        <w:ind w:left="851" w:right="851"/>
        <w:jc w:val="both"/>
        <w:textAlignment w:val="baseline"/>
        <w:rPr>
          <w:color w:val="000000" w:themeColor="text1"/>
          <w:sz w:val="20"/>
          <w:szCs w:val="20"/>
        </w:rPr>
      </w:pPr>
      <w:r w:rsidRPr="0042005D">
        <w:rPr>
          <w:color w:val="000000" w:themeColor="text1"/>
          <w:sz w:val="20"/>
          <w:szCs w:val="20"/>
        </w:rPr>
        <w:t xml:space="preserve">Ha sido un hecho que se tiene por demostrado, que el concesionario está recluido en un Centro Penal y es una situación que no admite contradicción ni controversia, por lo que siendo precisamente la intención del Procedimiento Administrativo averiguar la “Verdad Real de los Hechos”, lo procedente es decretar la cancelación del derecho de concesión </w:t>
      </w:r>
      <w:r w:rsidRPr="0042005D">
        <w:rPr>
          <w:color w:val="000000" w:themeColor="text1"/>
          <w:sz w:val="20"/>
          <w:szCs w:val="20"/>
        </w:rPr>
        <w:lastRenderedPageBreak/>
        <w:t>sin otorgar audiencias al administrado, sabiendo de previo que su situación le imposibilita a participar personal y activamente en defensa de sus intereses.</w:t>
      </w:r>
    </w:p>
    <w:p w:rsidR="00A858FF" w:rsidRPr="0042005D" w:rsidRDefault="00A858FF" w:rsidP="00A858FF">
      <w:pPr>
        <w:kinsoku w:val="0"/>
        <w:overflowPunct w:val="0"/>
        <w:ind w:left="851" w:right="851"/>
        <w:jc w:val="both"/>
        <w:textAlignment w:val="baseline"/>
        <w:rPr>
          <w:b/>
          <w:bCs/>
          <w:color w:val="000000" w:themeColor="text1"/>
          <w:spacing w:val="-11"/>
          <w:sz w:val="20"/>
          <w:szCs w:val="20"/>
        </w:rPr>
      </w:pPr>
    </w:p>
    <w:p w:rsidR="00A858FF" w:rsidRPr="0042005D" w:rsidRDefault="00A858FF" w:rsidP="00A858FF">
      <w:pPr>
        <w:kinsoku w:val="0"/>
        <w:overflowPunct w:val="0"/>
        <w:ind w:left="851" w:right="851"/>
        <w:jc w:val="both"/>
        <w:textAlignment w:val="baseline"/>
        <w:rPr>
          <w:b/>
          <w:bCs/>
          <w:color w:val="000000" w:themeColor="text1"/>
          <w:spacing w:val="-11"/>
          <w:sz w:val="20"/>
          <w:szCs w:val="20"/>
        </w:rPr>
      </w:pPr>
      <w:r w:rsidRPr="0042005D">
        <w:rPr>
          <w:b/>
          <w:bCs/>
          <w:color w:val="000000" w:themeColor="text1"/>
          <w:spacing w:val="-11"/>
          <w:sz w:val="20"/>
          <w:szCs w:val="20"/>
        </w:rPr>
        <w:t>SOBRE LA RENOVACIÓN DEL DERECHO DE CONCESIÓN</w:t>
      </w:r>
    </w:p>
    <w:p w:rsidR="00A858FF" w:rsidRPr="0042005D" w:rsidRDefault="00A858FF" w:rsidP="00A858FF">
      <w:pPr>
        <w:kinsoku w:val="0"/>
        <w:overflowPunct w:val="0"/>
        <w:ind w:left="851" w:right="851"/>
        <w:jc w:val="both"/>
        <w:textAlignment w:val="baseline"/>
        <w:rPr>
          <w:b/>
          <w:bCs/>
          <w:color w:val="000000" w:themeColor="text1"/>
          <w:spacing w:val="-5"/>
          <w:sz w:val="20"/>
          <w:szCs w:val="20"/>
        </w:rPr>
      </w:pPr>
    </w:p>
    <w:p w:rsidR="00A858FF" w:rsidRPr="0042005D" w:rsidRDefault="00A858FF" w:rsidP="00F26663">
      <w:pPr>
        <w:tabs>
          <w:tab w:val="left" w:pos="1843"/>
        </w:tabs>
        <w:kinsoku w:val="0"/>
        <w:overflowPunct w:val="0"/>
        <w:ind w:left="851" w:right="851"/>
        <w:jc w:val="both"/>
        <w:textAlignment w:val="baseline"/>
        <w:rPr>
          <w:color w:val="000000" w:themeColor="text1"/>
          <w:sz w:val="20"/>
          <w:szCs w:val="20"/>
        </w:rPr>
      </w:pPr>
      <w:r w:rsidRPr="0042005D">
        <w:rPr>
          <w:b/>
          <w:bCs/>
          <w:color w:val="000000" w:themeColor="text1"/>
          <w:spacing w:val="-5"/>
          <w:sz w:val="20"/>
          <w:szCs w:val="20"/>
        </w:rPr>
        <w:t>SEXTO.</w:t>
      </w:r>
      <w:r w:rsidRPr="0042005D">
        <w:rPr>
          <w:b/>
          <w:bCs/>
          <w:color w:val="000000" w:themeColor="text1"/>
          <w:spacing w:val="-5"/>
          <w:sz w:val="20"/>
          <w:szCs w:val="20"/>
        </w:rPr>
        <w:tab/>
      </w:r>
      <w:proofErr w:type="gramStart"/>
      <w:r w:rsidRPr="0042005D">
        <w:rPr>
          <w:color w:val="000000" w:themeColor="text1"/>
          <w:sz w:val="20"/>
          <w:szCs w:val="20"/>
        </w:rPr>
        <w:t>Que</w:t>
      </w:r>
      <w:proofErr w:type="gramEnd"/>
      <w:r w:rsidRPr="0042005D">
        <w:rPr>
          <w:color w:val="000000" w:themeColor="text1"/>
          <w:sz w:val="20"/>
          <w:szCs w:val="20"/>
        </w:rPr>
        <w:t xml:space="preserve"> como una natural consecuencia de encontrarse recluido en un Centro Penal, el derecho de concesión que se le había otorgado al señor </w:t>
      </w:r>
      <w:r w:rsidR="00F0197B">
        <w:rPr>
          <w:color w:val="000000" w:themeColor="text1"/>
          <w:sz w:val="20"/>
          <w:szCs w:val="20"/>
        </w:rPr>
        <w:t>JJ</w:t>
      </w:r>
      <w:r w:rsidRPr="0042005D">
        <w:rPr>
          <w:color w:val="000000" w:themeColor="text1"/>
          <w:sz w:val="20"/>
          <w:szCs w:val="20"/>
        </w:rPr>
        <w:t xml:space="preserve"> </w:t>
      </w:r>
      <w:r w:rsidR="00687408">
        <w:rPr>
          <w:color w:val="000000" w:themeColor="text1"/>
          <w:sz w:val="20"/>
          <w:szCs w:val="20"/>
        </w:rPr>
        <w:t>MM</w:t>
      </w:r>
      <w:r w:rsidRPr="0042005D">
        <w:rPr>
          <w:color w:val="000000" w:themeColor="text1"/>
          <w:sz w:val="20"/>
          <w:szCs w:val="20"/>
        </w:rPr>
        <w:t xml:space="preserve">, no pudo ser renovado en tiempo y forma. Es decir, que actualmente el derecho de concesión del recurrente no ha sido renovado por causas ajenas al Consejo de Transporte Público y no existe posibilidad alguna de poderlo renovar en virtud de las circunstancias previamente indicadas, habida cuenta que el señor </w:t>
      </w:r>
      <w:r w:rsidR="00687408">
        <w:rPr>
          <w:color w:val="000000" w:themeColor="text1"/>
          <w:sz w:val="20"/>
          <w:szCs w:val="20"/>
        </w:rPr>
        <w:t>MM</w:t>
      </w:r>
      <w:r w:rsidRPr="0042005D">
        <w:rPr>
          <w:color w:val="000000" w:themeColor="text1"/>
          <w:sz w:val="20"/>
          <w:szCs w:val="20"/>
        </w:rPr>
        <w:t xml:space="preserve"> no tiene las condiciones subjetivas mínimas para ser considerado concesionario del derecho. Ante tal circunstancia, resulta inconsecuente el inicio de un Procedimiento Administrativo para la cancelación de un derecho de concesión que se encuentra extinto.</w:t>
      </w:r>
    </w:p>
    <w:p w:rsidR="00A858FF" w:rsidRPr="0042005D" w:rsidRDefault="00A858FF" w:rsidP="00590F59">
      <w:pPr>
        <w:tabs>
          <w:tab w:val="left" w:pos="1985"/>
        </w:tabs>
        <w:kinsoku w:val="0"/>
        <w:overflowPunct w:val="0"/>
        <w:ind w:left="851" w:right="851"/>
        <w:jc w:val="both"/>
        <w:textAlignment w:val="baseline"/>
        <w:rPr>
          <w:color w:val="000000" w:themeColor="text1"/>
          <w:sz w:val="20"/>
          <w:szCs w:val="20"/>
        </w:rPr>
      </w:pPr>
    </w:p>
    <w:p w:rsidR="00A858FF" w:rsidRPr="0042005D" w:rsidRDefault="00A858FF" w:rsidP="00590F59">
      <w:pPr>
        <w:tabs>
          <w:tab w:val="left" w:pos="1985"/>
        </w:tabs>
        <w:kinsoku w:val="0"/>
        <w:overflowPunct w:val="0"/>
        <w:ind w:left="851" w:right="851"/>
        <w:jc w:val="both"/>
        <w:textAlignment w:val="baseline"/>
        <w:rPr>
          <w:color w:val="000000" w:themeColor="text1"/>
          <w:sz w:val="20"/>
          <w:szCs w:val="20"/>
        </w:rPr>
      </w:pPr>
      <w:r w:rsidRPr="0042005D">
        <w:rPr>
          <w:b/>
          <w:bCs/>
          <w:color w:val="000000" w:themeColor="text1"/>
          <w:sz w:val="20"/>
          <w:szCs w:val="20"/>
        </w:rPr>
        <w:t>SEPTIMO.</w:t>
      </w:r>
      <w:r w:rsidRPr="0042005D">
        <w:rPr>
          <w:b/>
          <w:bCs/>
          <w:color w:val="000000" w:themeColor="text1"/>
          <w:sz w:val="20"/>
          <w:szCs w:val="20"/>
        </w:rPr>
        <w:tab/>
      </w:r>
      <w:r w:rsidRPr="0042005D">
        <w:rPr>
          <w:color w:val="000000" w:themeColor="text1"/>
          <w:sz w:val="20"/>
          <w:szCs w:val="20"/>
        </w:rPr>
        <w:t>Que el artículo 40 de la Ley 7969, en su inciso f) dispone como una causa de extinción de la concesión, el "cumplir el plazo", es decir, la concesión esta otorgada sujeto a un plazo señalado en el Contrato de Concesión por 10 años. Una vez-vencido este plazo es necesario su renovación so pena de extinción de la relación - jurídico administrativa que existe entre el concesionario y el Consejo de Transporte Público.</w:t>
      </w:r>
    </w:p>
    <w:p w:rsidR="00A858FF" w:rsidRPr="0042005D" w:rsidRDefault="00A858FF" w:rsidP="00A858FF">
      <w:pPr>
        <w:tabs>
          <w:tab w:val="left" w:pos="1872"/>
        </w:tabs>
        <w:kinsoku w:val="0"/>
        <w:overflowPunct w:val="0"/>
        <w:ind w:left="851" w:right="851"/>
        <w:jc w:val="both"/>
        <w:textAlignment w:val="baseline"/>
        <w:rPr>
          <w:color w:val="000000" w:themeColor="text1"/>
          <w:sz w:val="20"/>
          <w:szCs w:val="20"/>
        </w:rPr>
      </w:pPr>
    </w:p>
    <w:p w:rsidR="00A858FF" w:rsidRPr="0042005D" w:rsidRDefault="00A858FF" w:rsidP="00A858FF">
      <w:pPr>
        <w:kinsoku w:val="0"/>
        <w:overflowPunct w:val="0"/>
        <w:ind w:left="851" w:right="851"/>
        <w:jc w:val="both"/>
        <w:textAlignment w:val="baseline"/>
        <w:rPr>
          <w:color w:val="000000" w:themeColor="text1"/>
          <w:sz w:val="20"/>
          <w:szCs w:val="20"/>
        </w:rPr>
      </w:pPr>
      <w:r w:rsidRPr="0042005D">
        <w:rPr>
          <w:color w:val="000000" w:themeColor="text1"/>
          <w:sz w:val="20"/>
          <w:szCs w:val="20"/>
        </w:rPr>
        <w:t xml:space="preserve">Así más, la jurisprudencia sobre el derecho de concesión ha establecido que no existe un "derecho a la renovación automática", con lo cual, es posible para al Consejo de Transporte Público dejar de renovar el derecho de concesión al señor </w:t>
      </w:r>
      <w:r w:rsidR="00F0197B">
        <w:rPr>
          <w:color w:val="000000" w:themeColor="text1"/>
          <w:sz w:val="20"/>
          <w:szCs w:val="20"/>
        </w:rPr>
        <w:t>JJ</w:t>
      </w:r>
      <w:r w:rsidRPr="0042005D">
        <w:rPr>
          <w:color w:val="000000" w:themeColor="text1"/>
          <w:sz w:val="20"/>
          <w:szCs w:val="20"/>
        </w:rPr>
        <w:t xml:space="preserve"> </w:t>
      </w:r>
      <w:r w:rsidR="00687408">
        <w:rPr>
          <w:color w:val="000000" w:themeColor="text1"/>
          <w:sz w:val="20"/>
          <w:szCs w:val="20"/>
        </w:rPr>
        <w:t>MM</w:t>
      </w:r>
      <w:r w:rsidRPr="0042005D">
        <w:rPr>
          <w:color w:val="000000" w:themeColor="text1"/>
          <w:sz w:val="20"/>
          <w:szCs w:val="20"/>
        </w:rPr>
        <w:t xml:space="preserve"> habida cuenta que ya no cumple con los requisitos para configurarse como concesionario.</w:t>
      </w:r>
    </w:p>
    <w:p w:rsidR="00A858FF" w:rsidRPr="0042005D" w:rsidRDefault="00A858FF" w:rsidP="00A858FF">
      <w:pPr>
        <w:kinsoku w:val="0"/>
        <w:overflowPunct w:val="0"/>
        <w:ind w:left="851" w:right="851"/>
        <w:jc w:val="both"/>
        <w:textAlignment w:val="baseline"/>
        <w:rPr>
          <w:color w:val="000000" w:themeColor="text1"/>
          <w:sz w:val="20"/>
          <w:szCs w:val="20"/>
        </w:rPr>
      </w:pPr>
    </w:p>
    <w:p w:rsidR="00A858FF" w:rsidRPr="0042005D" w:rsidRDefault="00A858FF" w:rsidP="00A858FF">
      <w:pPr>
        <w:kinsoku w:val="0"/>
        <w:overflowPunct w:val="0"/>
        <w:ind w:left="1134" w:right="1134"/>
        <w:jc w:val="both"/>
        <w:textAlignment w:val="baseline"/>
        <w:rPr>
          <w:i/>
          <w:iCs/>
          <w:color w:val="000000" w:themeColor="text1"/>
          <w:sz w:val="20"/>
          <w:szCs w:val="20"/>
        </w:rPr>
      </w:pPr>
      <w:r w:rsidRPr="0042005D">
        <w:rPr>
          <w:i/>
          <w:iCs/>
          <w:color w:val="000000" w:themeColor="text1"/>
          <w:spacing w:val="-7"/>
          <w:sz w:val="20"/>
          <w:szCs w:val="20"/>
        </w:rPr>
        <w:t xml:space="preserve">Queda claro que el derecho derivado de la concesión no es de naturaleza real administrativo, se trata del otorgamiento de un derecho de explotación, no de un derecho real. (La concesión de servicio público es distinta de la concesión de dominio público, de la que efectivamente nace un derecho real administrativo, y de en todo caso, origina un derecho de goce y no de garantía de adquisición, por cuanto el contrato se otorga sobre un bien de naturaleza demanial). El concesionario tiene </w:t>
      </w:r>
      <w:r w:rsidRPr="0042005D">
        <w:rPr>
          <w:i/>
          <w:iCs/>
          <w:color w:val="000000" w:themeColor="text1"/>
          <w:sz w:val="20"/>
          <w:szCs w:val="20"/>
        </w:rPr>
        <w:t>evidentemente el deber, y no solo el derecho, de prestar el servicio público, quedando la titularidad de ese servicio en la Administración, a quien corresponde la organización del servicio y el control de la prestación que haga el concesionario. En virtud de la naturaleza del servicio público es que se impide que el concesionario pueda tener un derecho de disposición sobre la concesión de la misma, que le permita venderlo, enajenarlo o embargarlo libremente. Resolución IV 26-2014 de las ocho horas con treinta minutos del treinta y uno de marzo del año dos mil catorce del Tribunal Contencioso Administrativo.</w:t>
      </w:r>
    </w:p>
    <w:p w:rsidR="00A858FF" w:rsidRPr="0042005D" w:rsidRDefault="00A858FF" w:rsidP="00A858FF">
      <w:pPr>
        <w:kinsoku w:val="0"/>
        <w:overflowPunct w:val="0"/>
        <w:ind w:left="851" w:right="851"/>
        <w:jc w:val="both"/>
        <w:textAlignment w:val="baseline"/>
        <w:rPr>
          <w:i/>
          <w:iCs/>
          <w:color w:val="000000" w:themeColor="text1"/>
          <w:sz w:val="20"/>
          <w:szCs w:val="20"/>
        </w:rPr>
      </w:pPr>
    </w:p>
    <w:p w:rsidR="00A858FF" w:rsidRPr="0042005D" w:rsidRDefault="00A858FF" w:rsidP="00A858FF">
      <w:pPr>
        <w:kinsoku w:val="0"/>
        <w:overflowPunct w:val="0"/>
        <w:ind w:left="851" w:right="851"/>
        <w:jc w:val="both"/>
        <w:textAlignment w:val="baseline"/>
        <w:rPr>
          <w:color w:val="000000" w:themeColor="text1"/>
          <w:spacing w:val="-5"/>
          <w:sz w:val="20"/>
          <w:szCs w:val="20"/>
        </w:rPr>
      </w:pPr>
      <w:r w:rsidRPr="0042005D">
        <w:rPr>
          <w:color w:val="000000" w:themeColor="text1"/>
          <w:spacing w:val="-5"/>
          <w:sz w:val="20"/>
          <w:szCs w:val="20"/>
        </w:rPr>
        <w:t xml:space="preserve">Así como no se le reconoce al concesionario un derecho sobre la placa de taxi </w:t>
      </w:r>
      <w:r w:rsidR="00687408">
        <w:rPr>
          <w:color w:val="000000" w:themeColor="text1"/>
          <w:spacing w:val="-5"/>
          <w:sz w:val="20"/>
          <w:szCs w:val="20"/>
        </w:rPr>
        <w:t>T</w:t>
      </w:r>
      <w:r w:rsidRPr="0042005D">
        <w:rPr>
          <w:color w:val="000000" w:themeColor="text1"/>
          <w:spacing w:val="-5"/>
          <w:sz w:val="20"/>
          <w:szCs w:val="20"/>
        </w:rPr>
        <w:t xml:space="preserve">, no es posible obligar a la Administración a la renovación automática del contrato y menos cuando el señor </w:t>
      </w:r>
      <w:r w:rsidR="00F0197B">
        <w:rPr>
          <w:color w:val="000000" w:themeColor="text1"/>
          <w:spacing w:val="-5"/>
          <w:sz w:val="20"/>
          <w:szCs w:val="20"/>
        </w:rPr>
        <w:t>JJ</w:t>
      </w:r>
      <w:r w:rsidRPr="0042005D">
        <w:rPr>
          <w:color w:val="000000" w:themeColor="text1"/>
          <w:spacing w:val="-5"/>
          <w:sz w:val="20"/>
          <w:szCs w:val="20"/>
        </w:rPr>
        <w:t xml:space="preserve"> </w:t>
      </w:r>
      <w:r w:rsidR="00687408">
        <w:rPr>
          <w:color w:val="000000" w:themeColor="text1"/>
          <w:spacing w:val="-5"/>
          <w:sz w:val="20"/>
          <w:szCs w:val="20"/>
        </w:rPr>
        <w:t>MM</w:t>
      </w:r>
      <w:r w:rsidRPr="0042005D">
        <w:rPr>
          <w:color w:val="000000" w:themeColor="text1"/>
          <w:spacing w:val="-5"/>
          <w:sz w:val="20"/>
          <w:szCs w:val="20"/>
        </w:rPr>
        <w:t xml:space="preserve"> no puede cumplir con uno de los requisitos mínimos para el desarrollo de la actividad del transporte público en modalidad taxi, como lo es la conducción personal y la administración personalísima de la concesión. Ante tal eventualidad y según se explicó anteriormente, no existe mérito alguno para otorgar el Debido Proceso y el Derecho de Defensa al administrado por la extinción de la concesión ante una circunstancia que no es atribuible a la Administración y que es imposible de subsanar por parte del Administrado al encontrarse en preso hasta el año 2021.</w:t>
      </w:r>
    </w:p>
    <w:p w:rsidR="00A858FF" w:rsidRPr="0042005D" w:rsidRDefault="00A858FF" w:rsidP="00A858FF">
      <w:pPr>
        <w:kinsoku w:val="0"/>
        <w:overflowPunct w:val="0"/>
        <w:ind w:left="851" w:right="851"/>
        <w:jc w:val="both"/>
        <w:textAlignment w:val="baseline"/>
        <w:rPr>
          <w:color w:val="000000" w:themeColor="text1"/>
          <w:spacing w:val="-5"/>
          <w:sz w:val="20"/>
          <w:szCs w:val="20"/>
        </w:rPr>
      </w:pPr>
    </w:p>
    <w:p w:rsidR="00A858FF" w:rsidRPr="0042005D" w:rsidRDefault="00A858FF" w:rsidP="00A858FF">
      <w:pPr>
        <w:kinsoku w:val="0"/>
        <w:overflowPunct w:val="0"/>
        <w:ind w:left="851" w:right="851"/>
        <w:jc w:val="both"/>
        <w:textAlignment w:val="baseline"/>
        <w:rPr>
          <w:b/>
          <w:bCs/>
          <w:color w:val="000000" w:themeColor="text1"/>
          <w:spacing w:val="-11"/>
          <w:sz w:val="20"/>
          <w:szCs w:val="20"/>
        </w:rPr>
      </w:pPr>
      <w:r w:rsidRPr="0042005D">
        <w:rPr>
          <w:b/>
          <w:bCs/>
          <w:color w:val="000000" w:themeColor="text1"/>
          <w:spacing w:val="-11"/>
          <w:sz w:val="20"/>
          <w:szCs w:val="20"/>
        </w:rPr>
        <w:t>SOBRE LA NULIDAD INTERPUESTA</w:t>
      </w:r>
    </w:p>
    <w:p w:rsidR="00A858FF" w:rsidRPr="0042005D" w:rsidRDefault="00A858FF" w:rsidP="00A858FF">
      <w:pPr>
        <w:tabs>
          <w:tab w:val="left" w:pos="1800"/>
        </w:tabs>
        <w:kinsoku w:val="0"/>
        <w:overflowPunct w:val="0"/>
        <w:ind w:left="851" w:right="851"/>
        <w:jc w:val="both"/>
        <w:textAlignment w:val="baseline"/>
        <w:rPr>
          <w:b/>
          <w:bCs/>
          <w:color w:val="000000" w:themeColor="text1"/>
          <w:sz w:val="20"/>
          <w:szCs w:val="20"/>
        </w:rPr>
      </w:pPr>
    </w:p>
    <w:p w:rsidR="00A858FF" w:rsidRPr="0042005D" w:rsidRDefault="00A858FF" w:rsidP="00590F59">
      <w:pPr>
        <w:tabs>
          <w:tab w:val="left" w:pos="1985"/>
        </w:tabs>
        <w:kinsoku w:val="0"/>
        <w:overflowPunct w:val="0"/>
        <w:ind w:left="851" w:right="851"/>
        <w:jc w:val="both"/>
        <w:textAlignment w:val="baseline"/>
        <w:rPr>
          <w:color w:val="000000" w:themeColor="text1"/>
          <w:spacing w:val="-5"/>
          <w:sz w:val="20"/>
          <w:szCs w:val="20"/>
        </w:rPr>
      </w:pPr>
      <w:r w:rsidRPr="0042005D">
        <w:rPr>
          <w:b/>
          <w:bCs/>
          <w:color w:val="000000" w:themeColor="text1"/>
          <w:sz w:val="20"/>
          <w:szCs w:val="20"/>
        </w:rPr>
        <w:t>OCTAVO.</w:t>
      </w:r>
      <w:r w:rsidRPr="0042005D">
        <w:rPr>
          <w:b/>
          <w:bCs/>
          <w:color w:val="000000" w:themeColor="text1"/>
          <w:sz w:val="20"/>
          <w:szCs w:val="20"/>
        </w:rPr>
        <w:tab/>
      </w:r>
      <w:r w:rsidRPr="0042005D">
        <w:rPr>
          <w:color w:val="000000" w:themeColor="text1"/>
          <w:spacing w:val="-5"/>
          <w:sz w:val="20"/>
          <w:szCs w:val="20"/>
        </w:rPr>
        <w:t xml:space="preserve">El recurrente asume la falta de falta del procedimiento administrativo como el origen de un acto de cancelación viciado de nulidad, a lo que le adiciona el hecho de que el acuerdo fue notificado a las oficinas de </w:t>
      </w:r>
      <w:r w:rsidR="00687408">
        <w:rPr>
          <w:color w:val="000000" w:themeColor="text1"/>
          <w:spacing w:val="-5"/>
          <w:sz w:val="20"/>
          <w:szCs w:val="20"/>
        </w:rPr>
        <w:t>COOP...</w:t>
      </w:r>
      <w:r w:rsidRPr="0042005D">
        <w:rPr>
          <w:color w:val="000000" w:themeColor="text1"/>
          <w:spacing w:val="-5"/>
          <w:sz w:val="20"/>
          <w:szCs w:val="20"/>
        </w:rPr>
        <w:t xml:space="preserve">. donde, "evidentemente no se encuentra". Según se ha indicado anteriormente, esta Dirección de Asuntos Jurídicos es del criterio que el </w:t>
      </w:r>
      <w:r w:rsidRPr="0042005D">
        <w:rPr>
          <w:color w:val="000000" w:themeColor="text1"/>
          <w:spacing w:val="-5"/>
          <w:sz w:val="20"/>
          <w:szCs w:val="20"/>
        </w:rPr>
        <w:lastRenderedPageBreak/>
        <w:t xml:space="preserve">acto de cancelación del derecho de concesión del taxi placas </w:t>
      </w:r>
      <w:r w:rsidR="00687408">
        <w:rPr>
          <w:color w:val="000000" w:themeColor="text1"/>
          <w:spacing w:val="-5"/>
          <w:sz w:val="20"/>
          <w:szCs w:val="20"/>
        </w:rPr>
        <w:t>T</w:t>
      </w:r>
      <w:r w:rsidRPr="0042005D">
        <w:rPr>
          <w:color w:val="000000" w:themeColor="text1"/>
          <w:spacing w:val="-5"/>
          <w:sz w:val="20"/>
          <w:szCs w:val="20"/>
        </w:rPr>
        <w:t xml:space="preserve"> es un acto administrativo válido y eficaz pues, está amparado en la potestad fiscalizadora y sancionatoria de la administración. Revisado que ha sido el acuerdo 7.3.2 de la sesión ordinaria 01-2016 esta Dirección de Asuntos Jurídicos no ha encontrado una discrepancia del acuerdo con los artículos 128 y siguientes de la Ley General de la Administración Pública.</w:t>
      </w:r>
    </w:p>
    <w:p w:rsidR="00A858FF" w:rsidRPr="0042005D" w:rsidRDefault="00A858FF" w:rsidP="00A858FF">
      <w:pPr>
        <w:kinsoku w:val="0"/>
        <w:overflowPunct w:val="0"/>
        <w:ind w:left="851" w:right="851"/>
        <w:jc w:val="both"/>
        <w:textAlignment w:val="baseline"/>
        <w:rPr>
          <w:color w:val="000000" w:themeColor="text1"/>
          <w:sz w:val="20"/>
          <w:szCs w:val="20"/>
        </w:rPr>
      </w:pPr>
    </w:p>
    <w:p w:rsidR="00A858FF" w:rsidRPr="0042005D" w:rsidRDefault="00A858FF" w:rsidP="00A858FF">
      <w:pPr>
        <w:kinsoku w:val="0"/>
        <w:overflowPunct w:val="0"/>
        <w:ind w:left="851" w:right="851"/>
        <w:jc w:val="both"/>
        <w:textAlignment w:val="baseline"/>
        <w:rPr>
          <w:color w:val="000000" w:themeColor="text1"/>
          <w:spacing w:val="-5"/>
          <w:sz w:val="20"/>
          <w:szCs w:val="20"/>
        </w:rPr>
      </w:pPr>
      <w:r w:rsidRPr="0042005D">
        <w:rPr>
          <w:color w:val="000000" w:themeColor="text1"/>
          <w:spacing w:val="-5"/>
          <w:sz w:val="20"/>
          <w:szCs w:val="20"/>
        </w:rPr>
        <w:t xml:space="preserve">Por otra parte, evidentemente el medio para recibir notificaciones no necesariamente debe concordar con el “lugar físico” en el que se encuentre el recurrente y la intención de la notificación es que el interesado se entere de las resoluciones de la Administración. Evidentemente la forma de notificación surtió su efecto, habida cuenta que el señor </w:t>
      </w:r>
      <w:r w:rsidR="00687408">
        <w:rPr>
          <w:color w:val="000000" w:themeColor="text1"/>
          <w:spacing w:val="-5"/>
          <w:sz w:val="20"/>
          <w:szCs w:val="20"/>
        </w:rPr>
        <w:t>MM</w:t>
      </w:r>
      <w:r w:rsidRPr="0042005D">
        <w:rPr>
          <w:color w:val="000000" w:themeColor="text1"/>
          <w:spacing w:val="-5"/>
          <w:sz w:val="20"/>
          <w:szCs w:val="20"/>
        </w:rPr>
        <w:t xml:space="preserve"> interpuso los recursos en tiempo y forma, con lo cual no se evidencia una violación a su derecho de defensa o debido proceso que pueda acarrear la nulidad del acuerdo.</w:t>
      </w:r>
    </w:p>
    <w:p w:rsidR="00A858FF" w:rsidRPr="0042005D" w:rsidRDefault="00A858FF" w:rsidP="00A858FF">
      <w:pPr>
        <w:kinsoku w:val="0"/>
        <w:overflowPunct w:val="0"/>
        <w:ind w:left="851" w:right="851"/>
        <w:jc w:val="both"/>
        <w:textAlignment w:val="baseline"/>
        <w:rPr>
          <w:b/>
          <w:bCs/>
          <w:color w:val="000000" w:themeColor="text1"/>
          <w:spacing w:val="-10"/>
          <w:sz w:val="20"/>
          <w:szCs w:val="20"/>
        </w:rPr>
      </w:pPr>
    </w:p>
    <w:p w:rsidR="00A858FF" w:rsidRPr="0042005D" w:rsidRDefault="00A858FF" w:rsidP="00A858FF">
      <w:pPr>
        <w:kinsoku w:val="0"/>
        <w:overflowPunct w:val="0"/>
        <w:ind w:left="851" w:right="851"/>
        <w:jc w:val="both"/>
        <w:textAlignment w:val="baseline"/>
        <w:rPr>
          <w:b/>
          <w:bCs/>
          <w:color w:val="000000" w:themeColor="text1"/>
          <w:spacing w:val="-10"/>
          <w:sz w:val="20"/>
          <w:szCs w:val="20"/>
        </w:rPr>
      </w:pPr>
      <w:r w:rsidRPr="0042005D">
        <w:rPr>
          <w:b/>
          <w:bCs/>
          <w:color w:val="000000" w:themeColor="text1"/>
          <w:spacing w:val="-10"/>
          <w:sz w:val="20"/>
          <w:szCs w:val="20"/>
        </w:rPr>
        <w:t>SOBRE LA SUSPENSIÓN DEL ACUERDO IMPUGNADO</w:t>
      </w:r>
    </w:p>
    <w:p w:rsidR="00A858FF" w:rsidRPr="0042005D" w:rsidRDefault="00A858FF" w:rsidP="00A858FF">
      <w:pPr>
        <w:tabs>
          <w:tab w:val="left" w:pos="1800"/>
        </w:tabs>
        <w:kinsoku w:val="0"/>
        <w:overflowPunct w:val="0"/>
        <w:ind w:left="851" w:right="851"/>
        <w:jc w:val="both"/>
        <w:textAlignment w:val="baseline"/>
        <w:rPr>
          <w:b/>
          <w:bCs/>
          <w:color w:val="000000" w:themeColor="text1"/>
          <w:spacing w:val="1"/>
          <w:sz w:val="20"/>
          <w:szCs w:val="20"/>
        </w:rPr>
      </w:pPr>
    </w:p>
    <w:p w:rsidR="00A858FF" w:rsidRPr="0042005D" w:rsidRDefault="00A858FF" w:rsidP="00F26663">
      <w:pPr>
        <w:tabs>
          <w:tab w:val="left" w:pos="1418"/>
        </w:tabs>
        <w:kinsoku w:val="0"/>
        <w:overflowPunct w:val="0"/>
        <w:ind w:left="851" w:right="851"/>
        <w:jc w:val="both"/>
        <w:textAlignment w:val="baseline"/>
        <w:rPr>
          <w:color w:val="000000" w:themeColor="text1"/>
          <w:spacing w:val="-5"/>
          <w:sz w:val="20"/>
          <w:szCs w:val="20"/>
        </w:rPr>
      </w:pPr>
      <w:r w:rsidRPr="0042005D">
        <w:rPr>
          <w:b/>
          <w:bCs/>
          <w:color w:val="000000" w:themeColor="text1"/>
          <w:spacing w:val="1"/>
          <w:sz w:val="20"/>
          <w:szCs w:val="20"/>
        </w:rPr>
        <w:t>NOVENO.</w:t>
      </w:r>
      <w:r w:rsidRPr="0042005D">
        <w:rPr>
          <w:b/>
          <w:bCs/>
          <w:color w:val="000000" w:themeColor="text1"/>
          <w:spacing w:val="1"/>
          <w:sz w:val="20"/>
          <w:szCs w:val="20"/>
        </w:rPr>
        <w:tab/>
      </w:r>
      <w:r w:rsidRPr="0042005D">
        <w:rPr>
          <w:color w:val="000000" w:themeColor="text1"/>
          <w:spacing w:val="-5"/>
          <w:sz w:val="20"/>
          <w:szCs w:val="20"/>
        </w:rPr>
        <w:t xml:space="preserve">Que el artículo 148 de la LGAP establece que los recursos administrativos podrán suspender el acto administrativo cuando causen perjuicios graves o de imposible o difícil reparación, sin embargo a juicio de esta Dirección, el señor </w:t>
      </w:r>
      <w:r w:rsidR="00F0197B">
        <w:rPr>
          <w:color w:val="000000" w:themeColor="text1"/>
          <w:spacing w:val="-5"/>
          <w:sz w:val="20"/>
          <w:szCs w:val="20"/>
        </w:rPr>
        <w:t>JJ</w:t>
      </w:r>
      <w:r w:rsidRPr="0042005D">
        <w:rPr>
          <w:color w:val="000000" w:themeColor="text1"/>
          <w:spacing w:val="-5"/>
          <w:sz w:val="20"/>
          <w:szCs w:val="20"/>
        </w:rPr>
        <w:t xml:space="preserve"> </w:t>
      </w:r>
      <w:r w:rsidR="00687408">
        <w:rPr>
          <w:color w:val="000000" w:themeColor="text1"/>
          <w:spacing w:val="-5"/>
          <w:sz w:val="20"/>
          <w:szCs w:val="20"/>
        </w:rPr>
        <w:t>MM</w:t>
      </w:r>
      <w:r w:rsidRPr="0042005D">
        <w:rPr>
          <w:color w:val="000000" w:themeColor="text1"/>
          <w:spacing w:val="-5"/>
          <w:sz w:val="20"/>
          <w:szCs w:val="20"/>
        </w:rPr>
        <w:t xml:space="preserve"> era concesionario del derecho de concesión del taxi placas </w:t>
      </w:r>
      <w:proofErr w:type="spellStart"/>
      <w:r w:rsidR="00687408">
        <w:rPr>
          <w:color w:val="000000" w:themeColor="text1"/>
          <w:spacing w:val="-5"/>
          <w:sz w:val="20"/>
          <w:szCs w:val="20"/>
        </w:rPr>
        <w:t>T</w:t>
      </w:r>
      <w:r w:rsidR="00F0197B">
        <w:rPr>
          <w:color w:val="000000" w:themeColor="text1"/>
          <w:spacing w:val="-5"/>
          <w:sz w:val="20"/>
          <w:szCs w:val="20"/>
        </w:rPr>
        <w:t>xx</w:t>
      </w:r>
      <w:proofErr w:type="spellEnd"/>
      <w:r w:rsidRPr="0042005D">
        <w:rPr>
          <w:color w:val="000000" w:themeColor="text1"/>
          <w:spacing w:val="-5"/>
          <w:sz w:val="20"/>
          <w:szCs w:val="20"/>
        </w:rPr>
        <w:t xml:space="preserve">, pero por causas ajenas al Consejo de Transporte Público este derecho no pudo ser renovado, por lo que expire), es decir que formalmente debe procederse al retiro inmediato de las placas del taxi </w:t>
      </w:r>
      <w:proofErr w:type="spellStart"/>
      <w:r w:rsidR="00687408">
        <w:rPr>
          <w:color w:val="000000" w:themeColor="text1"/>
          <w:spacing w:val="-5"/>
          <w:sz w:val="20"/>
          <w:szCs w:val="20"/>
        </w:rPr>
        <w:t>T</w:t>
      </w:r>
      <w:r w:rsidR="00F0197B">
        <w:rPr>
          <w:color w:val="000000" w:themeColor="text1"/>
          <w:spacing w:val="-5"/>
          <w:sz w:val="20"/>
          <w:szCs w:val="20"/>
        </w:rPr>
        <w:t>xx</w:t>
      </w:r>
      <w:proofErr w:type="spellEnd"/>
      <w:r w:rsidRPr="0042005D">
        <w:rPr>
          <w:color w:val="000000" w:themeColor="text1"/>
          <w:spacing w:val="-5"/>
          <w:sz w:val="20"/>
          <w:szCs w:val="20"/>
        </w:rPr>
        <w:t xml:space="preserve"> ya que la operación del taxi se está llevando a cabo sin acto administrativo de renovación, es decir sin acuerdo de Junta Directiva que autorice la operación, aspecto que no podría ser suplido o subsanado a través de la resolución del Tribunal Administrativo de Transportes, por lo que el acuerdo 7.3.2 de la sesión ordinaria 01-2006 no puede ser suspendido. Además, el recurrente tampoco aporta prueba sobre la existencia de daño alguno que pueda sufrir con la ejecución del acto impugnado.</w:t>
      </w:r>
    </w:p>
    <w:p w:rsidR="00A858FF" w:rsidRPr="0042005D" w:rsidRDefault="00A858FF" w:rsidP="00A858FF">
      <w:pPr>
        <w:kinsoku w:val="0"/>
        <w:overflowPunct w:val="0"/>
        <w:ind w:left="851" w:right="851"/>
        <w:jc w:val="both"/>
        <w:textAlignment w:val="baseline"/>
        <w:rPr>
          <w:color w:val="000000" w:themeColor="text1"/>
          <w:spacing w:val="-5"/>
          <w:sz w:val="20"/>
          <w:szCs w:val="20"/>
        </w:rPr>
      </w:pPr>
      <w:bookmarkStart w:id="0" w:name="_GoBack"/>
      <w:bookmarkEnd w:id="0"/>
    </w:p>
    <w:p w:rsidR="00E8389F" w:rsidRPr="0042005D" w:rsidRDefault="00A858FF" w:rsidP="00A858FF">
      <w:pPr>
        <w:kinsoku w:val="0"/>
        <w:overflowPunct w:val="0"/>
        <w:ind w:left="851" w:right="851"/>
        <w:jc w:val="both"/>
        <w:textAlignment w:val="baseline"/>
        <w:rPr>
          <w:color w:val="000000" w:themeColor="text1"/>
          <w:spacing w:val="-5"/>
          <w:sz w:val="20"/>
          <w:szCs w:val="20"/>
        </w:rPr>
      </w:pPr>
      <w:r w:rsidRPr="0042005D">
        <w:rPr>
          <w:color w:val="000000" w:themeColor="text1"/>
          <w:spacing w:val="-5"/>
          <w:sz w:val="20"/>
          <w:szCs w:val="20"/>
        </w:rPr>
        <w:t xml:space="preserve">Estima esta Dirección de Asuntos Jurídicos que existe una imposibilidad jurídica y material para la renovación del derecho de concesión, situación que no puede ser subsanada a través del eventual pronunciamiento del Tribunal Administrativo de Transportes ya que esa es una circunstancia que únicamente pudo haber sido cumplida por el señor </w:t>
      </w:r>
      <w:r w:rsidR="00687408">
        <w:rPr>
          <w:color w:val="000000" w:themeColor="text1"/>
          <w:spacing w:val="-5"/>
          <w:sz w:val="20"/>
          <w:szCs w:val="20"/>
        </w:rPr>
        <w:t>MM</w:t>
      </w:r>
      <w:r w:rsidRPr="0042005D">
        <w:rPr>
          <w:color w:val="000000" w:themeColor="text1"/>
          <w:spacing w:val="-5"/>
          <w:sz w:val="20"/>
          <w:szCs w:val="20"/>
        </w:rPr>
        <w:t xml:space="preserve"> en el momento oportuno y no le fue posible el cumplimiento de tales requisitos, con lo cual, la concesión se encuentra en estado irregular por lo que debe ser retirada de circulación en forma inmediata, rechazando de esta manera el incidente de suspensión planteado. (…)”</w:t>
      </w:r>
      <w:r w:rsidR="009E2639" w:rsidRPr="0042005D">
        <w:rPr>
          <w:color w:val="000000" w:themeColor="text1"/>
          <w:spacing w:val="-5"/>
          <w:sz w:val="20"/>
          <w:szCs w:val="20"/>
        </w:rPr>
        <w:t>.</w:t>
      </w:r>
      <w:r w:rsidR="009679FC" w:rsidRPr="0042005D">
        <w:rPr>
          <w:color w:val="000000" w:themeColor="text1"/>
          <w:spacing w:val="-5"/>
          <w:sz w:val="20"/>
          <w:szCs w:val="20"/>
        </w:rPr>
        <w:t xml:space="preserve"> </w:t>
      </w:r>
      <w:r w:rsidR="005220DE" w:rsidRPr="0042005D">
        <w:rPr>
          <w:color w:val="000000" w:themeColor="text1"/>
          <w:spacing w:val="-5"/>
          <w:sz w:val="20"/>
          <w:szCs w:val="20"/>
        </w:rPr>
        <w:t>(…)”</w:t>
      </w:r>
      <w:r w:rsidR="00613852" w:rsidRPr="0042005D">
        <w:rPr>
          <w:color w:val="000000" w:themeColor="text1"/>
          <w:spacing w:val="-5"/>
          <w:sz w:val="20"/>
          <w:szCs w:val="20"/>
        </w:rPr>
        <w:t xml:space="preserve">. </w:t>
      </w:r>
      <w:r w:rsidR="00E8389F" w:rsidRPr="0042005D">
        <w:rPr>
          <w:color w:val="000000" w:themeColor="text1"/>
          <w:spacing w:val="-5"/>
          <w:sz w:val="20"/>
          <w:szCs w:val="20"/>
        </w:rPr>
        <w:t>(Léa</w:t>
      </w:r>
      <w:r w:rsidR="005220DE" w:rsidRPr="0042005D">
        <w:rPr>
          <w:color w:val="000000" w:themeColor="text1"/>
          <w:spacing w:val="-5"/>
          <w:sz w:val="20"/>
          <w:szCs w:val="20"/>
        </w:rPr>
        <w:t>n</w:t>
      </w:r>
      <w:r w:rsidR="00E8389F" w:rsidRPr="0042005D">
        <w:rPr>
          <w:color w:val="000000" w:themeColor="text1"/>
          <w:spacing w:val="-5"/>
          <w:sz w:val="20"/>
          <w:szCs w:val="20"/>
        </w:rPr>
        <w:t>se l</w:t>
      </w:r>
      <w:r w:rsidR="005220DE" w:rsidRPr="0042005D">
        <w:rPr>
          <w:color w:val="000000" w:themeColor="text1"/>
          <w:spacing w:val="-5"/>
          <w:sz w:val="20"/>
          <w:szCs w:val="20"/>
        </w:rPr>
        <w:t>os</w:t>
      </w:r>
      <w:r w:rsidR="00E8389F" w:rsidRPr="0042005D">
        <w:rPr>
          <w:color w:val="000000" w:themeColor="text1"/>
          <w:spacing w:val="-5"/>
          <w:sz w:val="20"/>
          <w:szCs w:val="20"/>
        </w:rPr>
        <w:t xml:space="preserve"> folio</w:t>
      </w:r>
      <w:r w:rsidR="005220DE" w:rsidRPr="0042005D">
        <w:rPr>
          <w:color w:val="000000" w:themeColor="text1"/>
          <w:spacing w:val="-5"/>
          <w:sz w:val="20"/>
          <w:szCs w:val="20"/>
        </w:rPr>
        <w:t>s</w:t>
      </w:r>
      <w:r w:rsidR="00E8389F" w:rsidRPr="0042005D">
        <w:rPr>
          <w:color w:val="000000" w:themeColor="text1"/>
          <w:spacing w:val="-5"/>
          <w:sz w:val="20"/>
          <w:szCs w:val="20"/>
        </w:rPr>
        <w:t xml:space="preserve"> del </w:t>
      </w:r>
      <w:r w:rsidR="00590F59" w:rsidRPr="0042005D">
        <w:rPr>
          <w:color w:val="000000" w:themeColor="text1"/>
          <w:spacing w:val="-5"/>
          <w:sz w:val="20"/>
          <w:szCs w:val="20"/>
        </w:rPr>
        <w:t>4</w:t>
      </w:r>
      <w:r w:rsidR="00E8389F" w:rsidRPr="0042005D">
        <w:rPr>
          <w:color w:val="000000" w:themeColor="text1"/>
          <w:spacing w:val="-5"/>
          <w:sz w:val="20"/>
          <w:szCs w:val="20"/>
        </w:rPr>
        <w:t xml:space="preserve"> </w:t>
      </w:r>
      <w:r w:rsidR="005220DE" w:rsidRPr="0042005D">
        <w:rPr>
          <w:color w:val="000000" w:themeColor="text1"/>
          <w:spacing w:val="-5"/>
          <w:sz w:val="20"/>
          <w:szCs w:val="20"/>
        </w:rPr>
        <w:t xml:space="preserve">al </w:t>
      </w:r>
      <w:r w:rsidR="00A960BB" w:rsidRPr="0042005D">
        <w:rPr>
          <w:color w:val="000000" w:themeColor="text1"/>
          <w:spacing w:val="-5"/>
          <w:sz w:val="20"/>
          <w:szCs w:val="20"/>
        </w:rPr>
        <w:t>7</w:t>
      </w:r>
      <w:r w:rsidR="005220DE" w:rsidRPr="0042005D">
        <w:rPr>
          <w:color w:val="000000" w:themeColor="text1"/>
          <w:spacing w:val="-5"/>
          <w:sz w:val="20"/>
          <w:szCs w:val="20"/>
        </w:rPr>
        <w:t xml:space="preserve"> </w:t>
      </w:r>
      <w:r w:rsidR="00E8389F" w:rsidRPr="0042005D">
        <w:rPr>
          <w:color w:val="000000" w:themeColor="text1"/>
          <w:spacing w:val="-5"/>
          <w:sz w:val="20"/>
          <w:szCs w:val="20"/>
        </w:rPr>
        <w:t>del expediente administrativo TAT-</w:t>
      </w:r>
      <w:r w:rsidR="009E2639" w:rsidRPr="0042005D">
        <w:rPr>
          <w:color w:val="000000" w:themeColor="text1"/>
          <w:spacing w:val="-5"/>
          <w:sz w:val="20"/>
          <w:szCs w:val="20"/>
        </w:rPr>
        <w:t>10</w:t>
      </w:r>
      <w:r w:rsidR="00590F59" w:rsidRPr="0042005D">
        <w:rPr>
          <w:color w:val="000000" w:themeColor="text1"/>
          <w:spacing w:val="-5"/>
          <w:sz w:val="20"/>
          <w:szCs w:val="20"/>
        </w:rPr>
        <w:t>5</w:t>
      </w:r>
      <w:r w:rsidR="00F2239F" w:rsidRPr="0042005D">
        <w:rPr>
          <w:color w:val="000000" w:themeColor="text1"/>
          <w:spacing w:val="-5"/>
          <w:sz w:val="20"/>
          <w:szCs w:val="20"/>
        </w:rPr>
        <w:t>-16</w:t>
      </w:r>
      <w:r w:rsidR="00E8389F" w:rsidRPr="0042005D">
        <w:rPr>
          <w:color w:val="000000" w:themeColor="text1"/>
          <w:spacing w:val="-5"/>
          <w:sz w:val="20"/>
          <w:szCs w:val="20"/>
        </w:rPr>
        <w:t>)</w:t>
      </w:r>
    </w:p>
    <w:p w:rsidR="00803CB0" w:rsidRPr="005F6E0B" w:rsidRDefault="00803CB0" w:rsidP="00803CB0">
      <w:pPr>
        <w:kinsoku w:val="0"/>
        <w:overflowPunct w:val="0"/>
        <w:jc w:val="both"/>
        <w:textAlignment w:val="baseline"/>
        <w:rPr>
          <w:color w:val="000000" w:themeColor="text1"/>
          <w:sz w:val="20"/>
          <w:szCs w:val="20"/>
        </w:rPr>
      </w:pPr>
    </w:p>
    <w:p w:rsidR="00613852" w:rsidRPr="005F6E0B" w:rsidRDefault="00613852" w:rsidP="00803CB0">
      <w:pPr>
        <w:kinsoku w:val="0"/>
        <w:overflowPunct w:val="0"/>
        <w:jc w:val="both"/>
        <w:textAlignment w:val="baseline"/>
        <w:rPr>
          <w:color w:val="000000" w:themeColor="text1"/>
        </w:rPr>
      </w:pPr>
      <w:r w:rsidRPr="005F6E0B">
        <w:rPr>
          <w:color w:val="000000" w:themeColor="text1"/>
        </w:rPr>
        <w:t xml:space="preserve">Con fundamento en lo anterior, la Junta Directiva acuerda </w:t>
      </w:r>
      <w:r w:rsidR="00590F59" w:rsidRPr="005F6E0B">
        <w:rPr>
          <w:color w:val="000000" w:themeColor="text1"/>
        </w:rPr>
        <w:t xml:space="preserve">rechazar </w:t>
      </w:r>
      <w:r w:rsidR="006F2CDF" w:rsidRPr="005F6E0B">
        <w:rPr>
          <w:color w:val="000000" w:themeColor="text1"/>
        </w:rPr>
        <w:t>el recurso de revocatoria</w:t>
      </w:r>
      <w:r w:rsidR="00214F56" w:rsidRPr="005F6E0B">
        <w:rPr>
          <w:color w:val="000000" w:themeColor="text1"/>
        </w:rPr>
        <w:t xml:space="preserve"> </w:t>
      </w:r>
      <w:r w:rsidR="00590F59" w:rsidRPr="005F6E0B">
        <w:rPr>
          <w:color w:val="000000" w:themeColor="text1"/>
        </w:rPr>
        <w:t xml:space="preserve">y sus incidencias </w:t>
      </w:r>
      <w:r w:rsidR="00214F56" w:rsidRPr="005F6E0B">
        <w:rPr>
          <w:color w:val="000000" w:themeColor="text1"/>
        </w:rPr>
        <w:t xml:space="preserve">por </w:t>
      </w:r>
      <w:r w:rsidR="00590F59" w:rsidRPr="005F6E0B">
        <w:rPr>
          <w:color w:val="000000" w:themeColor="text1"/>
        </w:rPr>
        <w:t>improcedentes y eleva la Apelación al Tribunal Administrativo de Transporte</w:t>
      </w:r>
      <w:r w:rsidR="006F2CDF" w:rsidRPr="005F6E0B">
        <w:rPr>
          <w:color w:val="000000" w:themeColor="text1"/>
        </w:rPr>
        <w:t>.</w:t>
      </w:r>
      <w:r w:rsidRPr="005F6E0B">
        <w:rPr>
          <w:color w:val="000000" w:themeColor="text1"/>
        </w:rPr>
        <w:t xml:space="preserve"> (Léa</w:t>
      </w:r>
      <w:r w:rsidR="0030308B" w:rsidRPr="005F6E0B">
        <w:rPr>
          <w:color w:val="000000" w:themeColor="text1"/>
        </w:rPr>
        <w:t>n</w:t>
      </w:r>
      <w:r w:rsidRPr="005F6E0B">
        <w:rPr>
          <w:color w:val="000000" w:themeColor="text1"/>
        </w:rPr>
        <w:t xml:space="preserve">se </w:t>
      </w:r>
      <w:r w:rsidR="00A960BB" w:rsidRPr="005F6E0B">
        <w:rPr>
          <w:color w:val="000000" w:themeColor="text1"/>
        </w:rPr>
        <w:t xml:space="preserve">el </w:t>
      </w:r>
      <w:r w:rsidRPr="005F6E0B">
        <w:rPr>
          <w:color w:val="000000" w:themeColor="text1"/>
        </w:rPr>
        <w:t xml:space="preserve">folio </w:t>
      </w:r>
      <w:r w:rsidR="00214F56" w:rsidRPr="005F6E0B">
        <w:rPr>
          <w:color w:val="000000" w:themeColor="text1"/>
        </w:rPr>
        <w:t>2</w:t>
      </w:r>
      <w:r w:rsidR="0030308B" w:rsidRPr="005F6E0B">
        <w:rPr>
          <w:color w:val="000000" w:themeColor="text1"/>
        </w:rPr>
        <w:t xml:space="preserve"> </w:t>
      </w:r>
      <w:r w:rsidRPr="005F6E0B">
        <w:rPr>
          <w:color w:val="000000" w:themeColor="text1"/>
        </w:rPr>
        <w:t>del expediente TAT-</w:t>
      </w:r>
      <w:r w:rsidR="0030308B" w:rsidRPr="005F6E0B">
        <w:rPr>
          <w:color w:val="000000" w:themeColor="text1"/>
        </w:rPr>
        <w:t>10</w:t>
      </w:r>
      <w:r w:rsidR="00A960BB" w:rsidRPr="005F6E0B">
        <w:rPr>
          <w:color w:val="000000" w:themeColor="text1"/>
        </w:rPr>
        <w:t>5</w:t>
      </w:r>
      <w:r w:rsidRPr="005F6E0B">
        <w:rPr>
          <w:color w:val="000000" w:themeColor="text1"/>
        </w:rPr>
        <w:t>-16)</w:t>
      </w:r>
    </w:p>
    <w:p w:rsidR="00613852" w:rsidRPr="005F6E0B" w:rsidRDefault="00613852" w:rsidP="00613852">
      <w:pPr>
        <w:pStyle w:val="Textoindependiente"/>
        <w:spacing w:after="0" w:line="276" w:lineRule="auto"/>
        <w:jc w:val="both"/>
        <w:rPr>
          <w:rFonts w:eastAsia="Times New Roman"/>
          <w:color w:val="000000" w:themeColor="text1"/>
        </w:rPr>
      </w:pPr>
    </w:p>
    <w:p w:rsidR="006A4D10" w:rsidRPr="005F6E0B" w:rsidRDefault="0030308B" w:rsidP="000D57E7">
      <w:pPr>
        <w:pStyle w:val="Textoindependiente"/>
        <w:spacing w:after="0" w:line="276" w:lineRule="auto"/>
        <w:jc w:val="both"/>
        <w:rPr>
          <w:color w:val="000000" w:themeColor="text1"/>
        </w:rPr>
      </w:pPr>
      <w:r w:rsidRPr="005F6E0B">
        <w:rPr>
          <w:rFonts w:eastAsia="Times New Roman"/>
          <w:b/>
          <w:color w:val="000000" w:themeColor="text1"/>
        </w:rPr>
        <w:t>CUARTO</w:t>
      </w:r>
      <w:r w:rsidRPr="005F6E0B">
        <w:rPr>
          <w:b/>
          <w:color w:val="000000" w:themeColor="text1"/>
        </w:rPr>
        <w:t>. -</w:t>
      </w:r>
      <w:r w:rsidR="006A4D10" w:rsidRPr="005F6E0B">
        <w:rPr>
          <w:color w:val="000000" w:themeColor="text1"/>
        </w:rPr>
        <w:t>En los procedimientos seguidos se han observado los términos y prescripciones legales.</w:t>
      </w:r>
    </w:p>
    <w:p w:rsidR="006A4D10" w:rsidRPr="005F6E0B" w:rsidRDefault="006A4D10" w:rsidP="006A4D10">
      <w:pPr>
        <w:pStyle w:val="Default"/>
        <w:jc w:val="both"/>
        <w:rPr>
          <w:rFonts w:ascii="Times New Roman" w:hAnsi="Times New Roman" w:cs="Times New Roman"/>
          <w:color w:val="000000" w:themeColor="text1"/>
        </w:rPr>
      </w:pPr>
    </w:p>
    <w:p w:rsidR="00F61811" w:rsidRPr="005F6E0B" w:rsidRDefault="00F61811" w:rsidP="00F61811">
      <w:pPr>
        <w:rPr>
          <w:b/>
          <w:color w:val="000000" w:themeColor="text1"/>
        </w:rPr>
      </w:pPr>
      <w:r w:rsidRPr="005F6E0B">
        <w:rPr>
          <w:b/>
          <w:color w:val="000000" w:themeColor="text1"/>
        </w:rPr>
        <w:t>REDACTA EL JUEZ PORTUGUEZ MÉNDEZ</w:t>
      </w:r>
      <w:r w:rsidRPr="005F6E0B">
        <w:rPr>
          <w:color w:val="000000" w:themeColor="text1"/>
        </w:rPr>
        <w:t>,</w:t>
      </w:r>
    </w:p>
    <w:p w:rsidR="00F61811" w:rsidRPr="005F6E0B" w:rsidRDefault="00F61811" w:rsidP="00F61811">
      <w:pPr>
        <w:pStyle w:val="Sinespaciado"/>
        <w:rPr>
          <w:rFonts w:ascii="Times New Roman" w:hAnsi="Times New Roman"/>
          <w:color w:val="000000" w:themeColor="text1"/>
          <w:sz w:val="24"/>
          <w:szCs w:val="24"/>
        </w:rPr>
      </w:pPr>
    </w:p>
    <w:p w:rsidR="009F19A8" w:rsidRPr="005F6E0B" w:rsidRDefault="009F19A8" w:rsidP="00B67557">
      <w:pPr>
        <w:spacing w:line="276" w:lineRule="auto"/>
        <w:jc w:val="center"/>
        <w:rPr>
          <w:b/>
          <w:color w:val="000000" w:themeColor="text1"/>
        </w:rPr>
      </w:pPr>
      <w:r w:rsidRPr="005F6E0B">
        <w:rPr>
          <w:b/>
          <w:color w:val="000000" w:themeColor="text1"/>
        </w:rPr>
        <w:t xml:space="preserve">CONSIDERANDO </w:t>
      </w:r>
    </w:p>
    <w:p w:rsidR="009F19A8" w:rsidRPr="005F6E0B" w:rsidRDefault="009F19A8" w:rsidP="00B67557">
      <w:pPr>
        <w:spacing w:line="276" w:lineRule="auto"/>
        <w:jc w:val="center"/>
        <w:rPr>
          <w:b/>
          <w:color w:val="000000" w:themeColor="text1"/>
        </w:rPr>
      </w:pPr>
    </w:p>
    <w:p w:rsidR="00633425" w:rsidRPr="005F6E0B" w:rsidRDefault="000E4B28" w:rsidP="00B67557">
      <w:pPr>
        <w:pStyle w:val="Style9"/>
        <w:numPr>
          <w:ilvl w:val="0"/>
          <w:numId w:val="4"/>
        </w:numPr>
        <w:tabs>
          <w:tab w:val="left" w:pos="426"/>
        </w:tabs>
        <w:kinsoku w:val="0"/>
        <w:autoSpaceDE/>
        <w:autoSpaceDN/>
        <w:spacing w:before="0" w:line="276" w:lineRule="auto"/>
        <w:ind w:left="0" w:right="0" w:firstLine="0"/>
        <w:rPr>
          <w:rStyle w:val="CharacterStyle6"/>
          <w:color w:val="000000" w:themeColor="text1"/>
          <w:sz w:val="24"/>
          <w:szCs w:val="24"/>
          <w:lang w:val="es-CR"/>
        </w:rPr>
      </w:pPr>
      <w:r w:rsidRPr="005F6E0B">
        <w:rPr>
          <w:rStyle w:val="CharacterStyle6"/>
          <w:b/>
          <w:bCs/>
          <w:color w:val="000000" w:themeColor="text1"/>
          <w:sz w:val="24"/>
          <w:szCs w:val="24"/>
          <w:lang w:val="es-CR"/>
        </w:rPr>
        <w:t>COMPETENCIA. -</w:t>
      </w:r>
      <w:r w:rsidR="009F19A8" w:rsidRPr="005F6E0B">
        <w:rPr>
          <w:rStyle w:val="CharacterStyle6"/>
          <w:b/>
          <w:bCs/>
          <w:color w:val="000000" w:themeColor="text1"/>
          <w:sz w:val="24"/>
          <w:szCs w:val="24"/>
          <w:lang w:val="es-CR"/>
        </w:rPr>
        <w:t xml:space="preserve"> </w:t>
      </w:r>
      <w:r w:rsidR="009F19A8" w:rsidRPr="005F6E0B">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009F19A8" w:rsidRPr="005F6E0B">
        <w:rPr>
          <w:rStyle w:val="CharacterStyle6"/>
          <w:color w:val="000000" w:themeColor="text1"/>
          <w:spacing w:val="1"/>
          <w:w w:val="105"/>
          <w:sz w:val="24"/>
          <w:szCs w:val="24"/>
          <w:lang w:val="es-CR"/>
        </w:rPr>
        <w:t xml:space="preserve">Ley Reguladora del Servicio Público de Transporte Remunerado de Personas en Vehículos </w:t>
      </w:r>
      <w:r w:rsidR="009F19A8" w:rsidRPr="005F6E0B">
        <w:rPr>
          <w:rStyle w:val="CharacterStyle6"/>
          <w:color w:val="000000" w:themeColor="text1"/>
          <w:spacing w:val="-1"/>
          <w:w w:val="105"/>
          <w:sz w:val="24"/>
          <w:szCs w:val="24"/>
          <w:lang w:val="es-CR"/>
        </w:rPr>
        <w:t>en la Modalidad de Taxi N° 7969 del 22 de diciembre de 1999.</w:t>
      </w:r>
    </w:p>
    <w:p w:rsidR="00633425" w:rsidRPr="005F6E0B" w:rsidRDefault="00633425" w:rsidP="00B67557">
      <w:pPr>
        <w:pStyle w:val="Style9"/>
        <w:tabs>
          <w:tab w:val="left" w:pos="426"/>
        </w:tabs>
        <w:kinsoku w:val="0"/>
        <w:autoSpaceDE/>
        <w:autoSpaceDN/>
        <w:spacing w:before="0" w:line="276" w:lineRule="auto"/>
        <w:ind w:right="0"/>
        <w:rPr>
          <w:rStyle w:val="CharacterStyle6"/>
          <w:color w:val="000000" w:themeColor="text1"/>
          <w:sz w:val="24"/>
          <w:szCs w:val="24"/>
          <w:lang w:val="es-CR"/>
        </w:rPr>
      </w:pPr>
    </w:p>
    <w:p w:rsidR="006C60E6" w:rsidRPr="005F6E0B" w:rsidRDefault="009F19A8" w:rsidP="00C53058">
      <w:pPr>
        <w:pStyle w:val="Style9"/>
        <w:numPr>
          <w:ilvl w:val="0"/>
          <w:numId w:val="4"/>
        </w:numPr>
        <w:tabs>
          <w:tab w:val="left" w:pos="426"/>
        </w:tabs>
        <w:kinsoku w:val="0"/>
        <w:autoSpaceDE/>
        <w:autoSpaceDN/>
        <w:spacing w:before="0" w:line="276" w:lineRule="auto"/>
        <w:ind w:left="0" w:right="0" w:firstLine="0"/>
        <w:rPr>
          <w:color w:val="000000" w:themeColor="text1"/>
          <w:sz w:val="24"/>
          <w:szCs w:val="24"/>
          <w:lang w:val="es-CR"/>
        </w:rPr>
      </w:pPr>
      <w:r w:rsidRPr="005F6E0B">
        <w:rPr>
          <w:rStyle w:val="CharacterStyle6"/>
          <w:b/>
          <w:bCs/>
          <w:color w:val="000000" w:themeColor="text1"/>
          <w:spacing w:val="-2"/>
          <w:sz w:val="24"/>
          <w:szCs w:val="24"/>
          <w:lang w:val="es-CR"/>
        </w:rPr>
        <w:t xml:space="preserve">ADMISIBILIDAD DEL RECURSO. </w:t>
      </w:r>
      <w:r w:rsidRPr="005F6E0B">
        <w:rPr>
          <w:b/>
          <w:color w:val="000000" w:themeColor="text1"/>
          <w:sz w:val="24"/>
          <w:szCs w:val="24"/>
          <w:u w:val="single"/>
          <w:lang w:val="es-CR"/>
        </w:rPr>
        <w:t>En cuanto a la Legitimación</w:t>
      </w:r>
      <w:r w:rsidRPr="005F6E0B">
        <w:rPr>
          <w:b/>
          <w:color w:val="000000" w:themeColor="text1"/>
          <w:sz w:val="24"/>
          <w:szCs w:val="24"/>
          <w:lang w:val="es-CR"/>
        </w:rPr>
        <w:t xml:space="preserve">: </w:t>
      </w:r>
      <w:r w:rsidR="00633425" w:rsidRPr="005F6E0B">
        <w:rPr>
          <w:color w:val="000000" w:themeColor="text1"/>
          <w:sz w:val="24"/>
          <w:szCs w:val="24"/>
          <w:lang w:val="es-CR"/>
        </w:rPr>
        <w:t xml:space="preserve">De conformidad con lo dispuesto en el artículo 11 de la ley 7969 “Ley Reguladora del Servicio Público de Transporte Remunerado de Personas en Vehículos en la Modalidad de Taxi”, se tiene que </w:t>
      </w:r>
      <w:r w:rsidR="003C2BCC" w:rsidRPr="005F6E0B">
        <w:rPr>
          <w:color w:val="000000" w:themeColor="text1"/>
          <w:sz w:val="24"/>
          <w:szCs w:val="24"/>
          <w:lang w:val="es-CR"/>
        </w:rPr>
        <w:t>a</w:t>
      </w:r>
      <w:r w:rsidR="00633425" w:rsidRPr="005F6E0B">
        <w:rPr>
          <w:color w:val="000000" w:themeColor="text1"/>
          <w:sz w:val="24"/>
          <w:szCs w:val="24"/>
          <w:lang w:val="es-CR"/>
        </w:rPr>
        <w:t xml:space="preserve">l recurrente </w:t>
      </w:r>
      <w:r w:rsidR="00687408">
        <w:rPr>
          <w:b/>
          <w:smallCaps/>
          <w:color w:val="000000" w:themeColor="text1"/>
          <w:sz w:val="24"/>
          <w:szCs w:val="24"/>
          <w:lang w:val="es-CR"/>
        </w:rPr>
        <w:t>JLMM</w:t>
      </w:r>
      <w:r w:rsidR="00633425" w:rsidRPr="005F6E0B">
        <w:rPr>
          <w:color w:val="000000" w:themeColor="text1"/>
          <w:sz w:val="24"/>
          <w:szCs w:val="24"/>
          <w:lang w:val="es-CR"/>
        </w:rPr>
        <w:t>, s</w:t>
      </w:r>
      <w:r w:rsidR="003C2BCC" w:rsidRPr="005F6E0B">
        <w:rPr>
          <w:color w:val="000000" w:themeColor="text1"/>
          <w:sz w:val="24"/>
          <w:szCs w:val="24"/>
          <w:lang w:val="es-CR"/>
        </w:rPr>
        <w:t xml:space="preserve">e le caducó la concesión administrativa de servicio público de transporte de personas, modalidad taxi bajo la placa número </w:t>
      </w:r>
      <w:r w:rsidR="00687408">
        <w:rPr>
          <w:color w:val="000000" w:themeColor="text1"/>
          <w:sz w:val="24"/>
          <w:szCs w:val="24"/>
          <w:lang w:val="es-CR"/>
        </w:rPr>
        <w:t>T</w:t>
      </w:r>
      <w:r w:rsidR="007B00C0" w:rsidRPr="005F6E0B">
        <w:rPr>
          <w:color w:val="000000" w:themeColor="text1"/>
          <w:sz w:val="24"/>
          <w:szCs w:val="24"/>
          <w:lang w:val="es-CR"/>
        </w:rPr>
        <w:t xml:space="preserve">, en </w:t>
      </w:r>
      <w:r w:rsidR="0030308B" w:rsidRPr="005F6E0B">
        <w:rPr>
          <w:color w:val="000000" w:themeColor="text1"/>
          <w:sz w:val="24"/>
          <w:szCs w:val="24"/>
          <w:lang w:val="es-CR"/>
        </w:rPr>
        <w:t xml:space="preserve">el </w:t>
      </w:r>
      <w:r w:rsidR="0016574D" w:rsidRPr="005F6E0B">
        <w:rPr>
          <w:b/>
          <w:color w:val="000000" w:themeColor="text1"/>
          <w:sz w:val="24"/>
          <w:szCs w:val="24"/>
          <w:lang w:val="es-CR"/>
        </w:rPr>
        <w:t>Artículo 7.3.2 de la Sesión Ordinaria 1-2016 del 6 enero del 2016</w:t>
      </w:r>
      <w:r w:rsidR="00DD34F8" w:rsidRPr="005F6E0B">
        <w:rPr>
          <w:color w:val="000000" w:themeColor="text1"/>
          <w:sz w:val="24"/>
          <w:szCs w:val="24"/>
          <w:lang w:val="es-CR"/>
        </w:rPr>
        <w:t xml:space="preserve">, </w:t>
      </w:r>
      <w:r w:rsidR="006C60E6" w:rsidRPr="005F6E0B">
        <w:rPr>
          <w:color w:val="000000" w:themeColor="text1"/>
          <w:sz w:val="24"/>
          <w:szCs w:val="24"/>
          <w:lang w:val="es-CR"/>
        </w:rPr>
        <w:t xml:space="preserve">emitido por la Junta Directiva del Consejo de Transporte Público. </w:t>
      </w:r>
      <w:r w:rsidR="006C60E6" w:rsidRPr="005F6E0B">
        <w:rPr>
          <w:b/>
          <w:color w:val="000000" w:themeColor="text1"/>
          <w:sz w:val="24"/>
          <w:szCs w:val="24"/>
          <w:u w:val="single"/>
          <w:lang w:val="es-CR"/>
        </w:rPr>
        <w:t>En cuanto al plazo</w:t>
      </w:r>
      <w:r w:rsidR="006C60E6" w:rsidRPr="005F6E0B">
        <w:rPr>
          <w:b/>
          <w:color w:val="000000" w:themeColor="text1"/>
          <w:sz w:val="24"/>
          <w:szCs w:val="24"/>
          <w:lang w:val="es-CR"/>
        </w:rPr>
        <w:t xml:space="preserve">: </w:t>
      </w:r>
      <w:r w:rsidR="006C60E6" w:rsidRPr="005F6E0B">
        <w:rPr>
          <w:iCs/>
          <w:color w:val="000000" w:themeColor="text1"/>
          <w:sz w:val="24"/>
          <w:szCs w:val="24"/>
          <w:lang w:val="es-CR"/>
        </w:rPr>
        <w:t xml:space="preserve">El acto administrativo que </w:t>
      </w:r>
      <w:r w:rsidR="00201B91" w:rsidRPr="005F6E0B">
        <w:rPr>
          <w:color w:val="000000" w:themeColor="text1"/>
          <w:sz w:val="24"/>
          <w:szCs w:val="24"/>
          <w:lang w:val="es-CR"/>
        </w:rPr>
        <w:t>caducó la concesión</w:t>
      </w:r>
      <w:r w:rsidR="00201B91" w:rsidRPr="005F6E0B">
        <w:rPr>
          <w:iCs/>
          <w:color w:val="000000" w:themeColor="text1"/>
          <w:sz w:val="24"/>
          <w:szCs w:val="24"/>
          <w:lang w:val="es-CR"/>
        </w:rPr>
        <w:t xml:space="preserve"> </w:t>
      </w:r>
      <w:r w:rsidR="006C60E6" w:rsidRPr="005F6E0B">
        <w:rPr>
          <w:iCs/>
          <w:color w:val="000000" w:themeColor="text1"/>
          <w:sz w:val="24"/>
          <w:szCs w:val="24"/>
          <w:lang w:val="es-CR"/>
        </w:rPr>
        <w:t>de servicio público de transporte remunerado de personas modal</w:t>
      </w:r>
      <w:r w:rsidR="00201B91" w:rsidRPr="005F6E0B">
        <w:rPr>
          <w:iCs/>
          <w:color w:val="000000" w:themeColor="text1"/>
          <w:sz w:val="24"/>
          <w:szCs w:val="24"/>
          <w:lang w:val="es-CR"/>
        </w:rPr>
        <w:t xml:space="preserve">idad taxi bajo la placa </w:t>
      </w:r>
      <w:r w:rsidR="00687408">
        <w:rPr>
          <w:iCs/>
          <w:color w:val="000000" w:themeColor="text1"/>
          <w:sz w:val="24"/>
          <w:szCs w:val="24"/>
          <w:lang w:val="es-CR"/>
        </w:rPr>
        <w:t>T</w:t>
      </w:r>
      <w:r w:rsidR="006C60E6" w:rsidRPr="005F6E0B">
        <w:rPr>
          <w:color w:val="000000" w:themeColor="text1"/>
          <w:sz w:val="24"/>
          <w:szCs w:val="24"/>
          <w:lang w:val="es-CR"/>
        </w:rPr>
        <w:t xml:space="preserve">, fue notificado vía fax el </w:t>
      </w:r>
      <w:r w:rsidR="00201B91" w:rsidRPr="005F6E0B">
        <w:rPr>
          <w:b/>
          <w:color w:val="000000" w:themeColor="text1"/>
          <w:sz w:val="24"/>
          <w:szCs w:val="24"/>
          <w:lang w:val="es-CR"/>
        </w:rPr>
        <w:t>14</w:t>
      </w:r>
      <w:r w:rsidR="006C60E6" w:rsidRPr="005F6E0B">
        <w:rPr>
          <w:b/>
          <w:color w:val="000000" w:themeColor="text1"/>
          <w:sz w:val="24"/>
          <w:szCs w:val="24"/>
          <w:lang w:val="es-CR"/>
        </w:rPr>
        <w:t xml:space="preserve"> de </w:t>
      </w:r>
      <w:r w:rsidR="00201B91" w:rsidRPr="005F6E0B">
        <w:rPr>
          <w:b/>
          <w:color w:val="000000" w:themeColor="text1"/>
          <w:sz w:val="24"/>
          <w:szCs w:val="24"/>
          <w:lang w:val="es-CR"/>
        </w:rPr>
        <w:t>enero</w:t>
      </w:r>
      <w:r w:rsidR="006C60E6" w:rsidRPr="005F6E0B">
        <w:rPr>
          <w:b/>
          <w:color w:val="000000" w:themeColor="text1"/>
          <w:sz w:val="24"/>
          <w:szCs w:val="24"/>
          <w:lang w:val="es-CR"/>
        </w:rPr>
        <w:t xml:space="preserve"> del 2016</w:t>
      </w:r>
      <w:r w:rsidR="006C60E6" w:rsidRPr="005F6E0B">
        <w:rPr>
          <w:color w:val="000000" w:themeColor="text1"/>
          <w:sz w:val="24"/>
          <w:szCs w:val="24"/>
          <w:lang w:val="es-CR"/>
        </w:rPr>
        <w:t xml:space="preserve">, </w:t>
      </w:r>
      <w:r w:rsidR="00201B91" w:rsidRPr="005F6E0B">
        <w:rPr>
          <w:color w:val="000000" w:themeColor="text1"/>
          <w:sz w:val="24"/>
          <w:szCs w:val="24"/>
          <w:lang w:val="es-CR"/>
        </w:rPr>
        <w:t>en el fax señalado para notificaciones en su contrato de concesión, siendo que al estar apagado el facsímil, se dio la notificación en forma automática;</w:t>
      </w:r>
      <w:r w:rsidR="006C60E6" w:rsidRPr="005F6E0B">
        <w:rPr>
          <w:color w:val="000000" w:themeColor="text1"/>
          <w:sz w:val="24"/>
          <w:szCs w:val="24"/>
          <w:lang w:val="es-CR"/>
        </w:rPr>
        <w:t xml:space="preserve"> y </w:t>
      </w:r>
      <w:r w:rsidR="00201B91" w:rsidRPr="005F6E0B">
        <w:rPr>
          <w:color w:val="000000" w:themeColor="text1"/>
          <w:sz w:val="24"/>
          <w:szCs w:val="24"/>
          <w:lang w:val="es-CR"/>
        </w:rPr>
        <w:t>e</w:t>
      </w:r>
      <w:r w:rsidR="006C60E6" w:rsidRPr="005F6E0B">
        <w:rPr>
          <w:color w:val="000000" w:themeColor="text1"/>
          <w:sz w:val="24"/>
          <w:szCs w:val="24"/>
          <w:lang w:val="es-CR"/>
        </w:rPr>
        <w:t xml:space="preserve">l recurrente </w:t>
      </w:r>
      <w:r w:rsidR="006C60E6" w:rsidRPr="005F6E0B">
        <w:rPr>
          <w:iCs/>
          <w:color w:val="000000" w:themeColor="text1"/>
          <w:sz w:val="24"/>
          <w:szCs w:val="24"/>
          <w:lang w:val="es-CR"/>
        </w:rPr>
        <w:t>presentó sus recursos ordinarios e incidencias</w:t>
      </w:r>
      <w:r w:rsidR="006C60E6" w:rsidRPr="005F6E0B">
        <w:rPr>
          <w:color w:val="000000" w:themeColor="text1"/>
          <w:sz w:val="24"/>
          <w:szCs w:val="24"/>
          <w:lang w:val="es-CR"/>
        </w:rPr>
        <w:t xml:space="preserve"> el </w:t>
      </w:r>
      <w:r w:rsidR="00201B91" w:rsidRPr="005F6E0B">
        <w:rPr>
          <w:b/>
          <w:color w:val="000000" w:themeColor="text1"/>
          <w:sz w:val="24"/>
          <w:szCs w:val="24"/>
          <w:lang w:val="es-CR"/>
        </w:rPr>
        <w:t>20 enero</w:t>
      </w:r>
      <w:r w:rsidR="006C60E6" w:rsidRPr="005F6E0B">
        <w:rPr>
          <w:b/>
          <w:color w:val="000000" w:themeColor="text1"/>
          <w:sz w:val="24"/>
          <w:szCs w:val="24"/>
          <w:lang w:val="es-CR"/>
        </w:rPr>
        <w:t xml:space="preserve"> del 2016</w:t>
      </w:r>
      <w:r w:rsidR="006C60E6" w:rsidRPr="005F6E0B">
        <w:rPr>
          <w:color w:val="000000" w:themeColor="text1"/>
          <w:sz w:val="24"/>
          <w:szCs w:val="24"/>
          <w:lang w:val="es-CR"/>
        </w:rPr>
        <w:t xml:space="preserve">, por lo que se tiene como efectivamente </w:t>
      </w:r>
      <w:r w:rsidR="006C60E6" w:rsidRPr="005F6E0B">
        <w:rPr>
          <w:iCs/>
          <w:color w:val="000000" w:themeColor="text1"/>
          <w:sz w:val="24"/>
          <w:szCs w:val="24"/>
          <w:lang w:val="es-CR"/>
        </w:rPr>
        <w:t>presentado en tiempo el recurso de Apelación y sus incidencias.</w:t>
      </w:r>
    </w:p>
    <w:p w:rsidR="006C60E6" w:rsidRPr="005F6E0B" w:rsidRDefault="006C60E6" w:rsidP="006C60E6">
      <w:pPr>
        <w:pStyle w:val="Prrafodelista"/>
        <w:kinsoku w:val="0"/>
        <w:overflowPunct w:val="0"/>
        <w:spacing w:line="276" w:lineRule="auto"/>
        <w:ind w:left="0"/>
        <w:jc w:val="both"/>
        <w:textAlignment w:val="baseline"/>
        <w:rPr>
          <w:color w:val="000000" w:themeColor="text1"/>
          <w:sz w:val="24"/>
          <w:szCs w:val="24"/>
        </w:rPr>
      </w:pPr>
    </w:p>
    <w:p w:rsidR="006C60E6" w:rsidRPr="005F6E0B" w:rsidRDefault="006C60E6" w:rsidP="006C60E6">
      <w:pPr>
        <w:pStyle w:val="Style1"/>
        <w:kinsoku w:val="0"/>
        <w:overflowPunct w:val="0"/>
        <w:autoSpaceDE/>
        <w:autoSpaceDN/>
        <w:adjustRightInd/>
        <w:spacing w:line="276" w:lineRule="auto"/>
        <w:ind w:left="0" w:right="0"/>
        <w:textAlignment w:val="baseline"/>
        <w:rPr>
          <w:color w:val="000000" w:themeColor="text1"/>
          <w:sz w:val="22"/>
          <w:szCs w:val="22"/>
          <w:lang w:val="es-CR"/>
        </w:rPr>
      </w:pPr>
      <w:r w:rsidRPr="005F6E0B">
        <w:rPr>
          <w:b/>
          <w:color w:val="000000" w:themeColor="text1"/>
          <w:lang w:val="es-CR"/>
        </w:rPr>
        <w:t xml:space="preserve">3.- HECHOS PROBADOS. - </w:t>
      </w:r>
      <w:r w:rsidRPr="005F6E0B">
        <w:rPr>
          <w:color w:val="000000" w:themeColor="text1"/>
          <w:lang w:val="es-CR"/>
        </w:rPr>
        <w:t>De importancia para la decisión de este asunto, se estiman como debidamente demostrados los siguientes hechos:</w:t>
      </w:r>
    </w:p>
    <w:p w:rsidR="006C60E6" w:rsidRPr="005F6E0B" w:rsidRDefault="006C60E6" w:rsidP="006C60E6">
      <w:pPr>
        <w:widowControl w:val="0"/>
        <w:kinsoku w:val="0"/>
        <w:overflowPunct w:val="0"/>
        <w:jc w:val="both"/>
        <w:textAlignment w:val="baseline"/>
        <w:rPr>
          <w:color w:val="000000" w:themeColor="text1"/>
          <w:sz w:val="22"/>
          <w:szCs w:val="22"/>
        </w:rPr>
      </w:pPr>
      <w:r w:rsidRPr="005F6E0B">
        <w:rPr>
          <w:b/>
          <w:color w:val="000000" w:themeColor="text1"/>
          <w:sz w:val="22"/>
          <w:szCs w:val="22"/>
        </w:rPr>
        <w:t>A.-</w:t>
      </w:r>
      <w:r w:rsidR="00A22042" w:rsidRPr="005F6E0B">
        <w:rPr>
          <w:color w:val="000000" w:themeColor="text1"/>
          <w:sz w:val="22"/>
          <w:szCs w:val="22"/>
        </w:rPr>
        <w:t xml:space="preserve"> Que e</w:t>
      </w:r>
      <w:r w:rsidRPr="005F6E0B">
        <w:rPr>
          <w:color w:val="000000" w:themeColor="text1"/>
          <w:sz w:val="22"/>
          <w:szCs w:val="22"/>
        </w:rPr>
        <w:t xml:space="preserve">l señor </w:t>
      </w:r>
      <w:r w:rsidR="00687408">
        <w:rPr>
          <w:b/>
          <w:smallCaps/>
          <w:color w:val="000000" w:themeColor="text1"/>
        </w:rPr>
        <w:t>JLMM</w:t>
      </w:r>
      <w:r w:rsidRPr="005F6E0B">
        <w:rPr>
          <w:color w:val="000000" w:themeColor="text1"/>
          <w:sz w:val="22"/>
          <w:szCs w:val="22"/>
        </w:rPr>
        <w:t xml:space="preserve">, </w:t>
      </w:r>
      <w:r w:rsidR="00A22042" w:rsidRPr="005F6E0B">
        <w:rPr>
          <w:color w:val="000000" w:themeColor="text1"/>
          <w:sz w:val="22"/>
          <w:szCs w:val="22"/>
        </w:rPr>
        <w:t xml:space="preserve">presenta el </w:t>
      </w:r>
      <w:r w:rsidR="00A22042" w:rsidRPr="005F6E0B">
        <w:rPr>
          <w:b/>
          <w:color w:val="000000" w:themeColor="text1"/>
          <w:sz w:val="22"/>
          <w:szCs w:val="22"/>
        </w:rPr>
        <w:t>22 de agosto del 2013</w:t>
      </w:r>
      <w:r w:rsidR="00A22042" w:rsidRPr="005F6E0B">
        <w:rPr>
          <w:color w:val="000000" w:themeColor="text1"/>
          <w:sz w:val="22"/>
          <w:szCs w:val="22"/>
        </w:rPr>
        <w:t xml:space="preserve">, solicitud de cesión de la concesión administrativa de taxi bajo la placa </w:t>
      </w:r>
      <w:proofErr w:type="spellStart"/>
      <w:r w:rsidR="00687408">
        <w:rPr>
          <w:color w:val="000000" w:themeColor="text1"/>
          <w:sz w:val="22"/>
          <w:szCs w:val="22"/>
        </w:rPr>
        <w:t>Txxx</w:t>
      </w:r>
      <w:proofErr w:type="spellEnd"/>
      <w:r w:rsidR="00A22042" w:rsidRPr="005F6E0B">
        <w:rPr>
          <w:color w:val="000000" w:themeColor="text1"/>
          <w:sz w:val="22"/>
          <w:szCs w:val="22"/>
        </w:rPr>
        <w:t xml:space="preserve">, </w:t>
      </w:r>
      <w:r w:rsidR="00201B91" w:rsidRPr="005F6E0B">
        <w:rPr>
          <w:color w:val="000000" w:themeColor="text1"/>
          <w:sz w:val="22"/>
          <w:szCs w:val="22"/>
        </w:rPr>
        <w:t>a concesión de</w:t>
      </w:r>
      <w:r w:rsidRPr="005F6E0B">
        <w:rPr>
          <w:iCs/>
          <w:color w:val="000000" w:themeColor="text1"/>
          <w:sz w:val="22"/>
          <w:szCs w:val="22"/>
        </w:rPr>
        <w:t xml:space="preserve"> servicio público de transporte remunerado de personas modalidad taxi bajo la placa </w:t>
      </w:r>
      <w:proofErr w:type="spellStart"/>
      <w:r w:rsidR="00687408">
        <w:rPr>
          <w:iCs/>
          <w:color w:val="000000" w:themeColor="text1"/>
          <w:sz w:val="22"/>
          <w:szCs w:val="22"/>
        </w:rPr>
        <w:t>Txxx</w:t>
      </w:r>
      <w:proofErr w:type="spellEnd"/>
      <w:r w:rsidRPr="005F6E0B">
        <w:rPr>
          <w:color w:val="000000" w:themeColor="text1"/>
          <w:sz w:val="22"/>
          <w:szCs w:val="22"/>
        </w:rPr>
        <w:t xml:space="preserve">.  (Léase el folio </w:t>
      </w:r>
      <w:r w:rsidR="00A22042" w:rsidRPr="005F6E0B">
        <w:rPr>
          <w:color w:val="000000" w:themeColor="text1"/>
          <w:sz w:val="22"/>
          <w:szCs w:val="22"/>
        </w:rPr>
        <w:t>25</w:t>
      </w:r>
      <w:r w:rsidRPr="005F6E0B">
        <w:rPr>
          <w:color w:val="000000" w:themeColor="text1"/>
          <w:sz w:val="22"/>
          <w:szCs w:val="22"/>
        </w:rPr>
        <w:t xml:space="preserve"> </w:t>
      </w:r>
      <w:r w:rsidR="00A22042" w:rsidRPr="005F6E0B">
        <w:rPr>
          <w:color w:val="000000" w:themeColor="text1"/>
          <w:sz w:val="22"/>
          <w:szCs w:val="22"/>
        </w:rPr>
        <w:t xml:space="preserve">vuelto </w:t>
      </w:r>
      <w:r w:rsidRPr="005F6E0B">
        <w:rPr>
          <w:color w:val="000000" w:themeColor="text1"/>
          <w:sz w:val="22"/>
          <w:szCs w:val="22"/>
        </w:rPr>
        <w:t>del expediente TAT-</w:t>
      </w:r>
      <w:r w:rsidR="00A22042" w:rsidRPr="005F6E0B">
        <w:rPr>
          <w:color w:val="000000" w:themeColor="text1"/>
          <w:sz w:val="22"/>
          <w:szCs w:val="22"/>
        </w:rPr>
        <w:t>105</w:t>
      </w:r>
      <w:r w:rsidRPr="005F6E0B">
        <w:rPr>
          <w:color w:val="000000" w:themeColor="text1"/>
          <w:sz w:val="22"/>
          <w:szCs w:val="22"/>
        </w:rPr>
        <w:t>-16)</w:t>
      </w:r>
    </w:p>
    <w:p w:rsidR="003A539B" w:rsidRPr="005F6E0B" w:rsidRDefault="003A539B" w:rsidP="003A539B">
      <w:pPr>
        <w:widowControl w:val="0"/>
        <w:kinsoku w:val="0"/>
        <w:overflowPunct w:val="0"/>
        <w:jc w:val="both"/>
        <w:textAlignment w:val="baseline"/>
        <w:rPr>
          <w:color w:val="000000" w:themeColor="text1"/>
          <w:sz w:val="22"/>
          <w:szCs w:val="22"/>
        </w:rPr>
      </w:pPr>
      <w:r w:rsidRPr="005F6E0B">
        <w:rPr>
          <w:b/>
          <w:color w:val="000000" w:themeColor="text1"/>
          <w:sz w:val="22"/>
          <w:szCs w:val="22"/>
        </w:rPr>
        <w:t>B.-</w:t>
      </w:r>
      <w:r w:rsidRPr="005F6E0B">
        <w:rPr>
          <w:color w:val="000000" w:themeColor="text1"/>
          <w:sz w:val="22"/>
          <w:szCs w:val="22"/>
        </w:rPr>
        <w:t xml:space="preserve"> Que el señor </w:t>
      </w:r>
      <w:r w:rsidR="00687408">
        <w:rPr>
          <w:b/>
          <w:smallCaps/>
          <w:color w:val="000000" w:themeColor="text1"/>
        </w:rPr>
        <w:t>JLMM</w:t>
      </w:r>
      <w:r w:rsidRPr="005F6E0B">
        <w:rPr>
          <w:color w:val="000000" w:themeColor="text1"/>
          <w:sz w:val="22"/>
          <w:szCs w:val="22"/>
        </w:rPr>
        <w:t xml:space="preserve">, al </w:t>
      </w:r>
      <w:r w:rsidRPr="005F6E0B">
        <w:rPr>
          <w:b/>
          <w:color w:val="000000" w:themeColor="text1"/>
          <w:sz w:val="22"/>
          <w:szCs w:val="22"/>
        </w:rPr>
        <w:t>25 de agosto del 2015</w:t>
      </w:r>
      <w:r w:rsidRPr="005F6E0B">
        <w:rPr>
          <w:color w:val="000000" w:themeColor="text1"/>
          <w:sz w:val="22"/>
          <w:szCs w:val="22"/>
        </w:rPr>
        <w:t xml:space="preserve">, no había presentado solicitud de prórroga de la concesión administrativa de taxi bajo la placa </w:t>
      </w:r>
      <w:r w:rsidR="00687408">
        <w:rPr>
          <w:color w:val="000000" w:themeColor="text1"/>
          <w:sz w:val="22"/>
          <w:szCs w:val="22"/>
        </w:rPr>
        <w:t>T</w:t>
      </w:r>
      <w:r w:rsidRPr="005F6E0B">
        <w:rPr>
          <w:color w:val="000000" w:themeColor="text1"/>
          <w:sz w:val="22"/>
          <w:szCs w:val="22"/>
        </w:rPr>
        <w:t>.  (Léase el folio 30 vuelto del expediente TAT-105-16)</w:t>
      </w:r>
    </w:p>
    <w:p w:rsidR="006C60E6" w:rsidRPr="005F6E0B" w:rsidRDefault="003A539B" w:rsidP="006C60E6">
      <w:pPr>
        <w:kinsoku w:val="0"/>
        <w:overflowPunct w:val="0"/>
        <w:jc w:val="both"/>
        <w:textAlignment w:val="baseline"/>
        <w:rPr>
          <w:color w:val="000000" w:themeColor="text1"/>
          <w:sz w:val="22"/>
          <w:szCs w:val="22"/>
        </w:rPr>
      </w:pPr>
      <w:r w:rsidRPr="005F6E0B">
        <w:rPr>
          <w:b/>
          <w:color w:val="000000" w:themeColor="text1"/>
          <w:sz w:val="22"/>
          <w:szCs w:val="22"/>
        </w:rPr>
        <w:t>C</w:t>
      </w:r>
      <w:r w:rsidR="006C60E6" w:rsidRPr="005F6E0B">
        <w:rPr>
          <w:b/>
          <w:color w:val="000000" w:themeColor="text1"/>
          <w:sz w:val="22"/>
          <w:szCs w:val="22"/>
        </w:rPr>
        <w:t xml:space="preserve">.- </w:t>
      </w:r>
      <w:r w:rsidR="006C60E6" w:rsidRPr="005F6E0B">
        <w:rPr>
          <w:color w:val="000000" w:themeColor="text1"/>
          <w:sz w:val="22"/>
          <w:szCs w:val="22"/>
        </w:rPr>
        <w:t xml:space="preserve">La Junta Directiva del Consejo de Transporte Público, </w:t>
      </w:r>
      <w:r w:rsidR="00A22042" w:rsidRPr="005F6E0B">
        <w:rPr>
          <w:color w:val="000000" w:themeColor="text1"/>
          <w:sz w:val="22"/>
          <w:szCs w:val="22"/>
        </w:rPr>
        <w:t xml:space="preserve">en el </w:t>
      </w:r>
      <w:r w:rsidR="00A22042" w:rsidRPr="005F6E0B">
        <w:rPr>
          <w:b/>
          <w:color w:val="000000" w:themeColor="text1"/>
          <w:sz w:val="22"/>
          <w:szCs w:val="22"/>
        </w:rPr>
        <w:t>Artículo 7.3.2 de la Sesión Ordinaria 1-2016 del 6 de enero del 2016</w:t>
      </w:r>
      <w:r w:rsidR="00A22042" w:rsidRPr="005F6E0B">
        <w:rPr>
          <w:color w:val="000000" w:themeColor="text1"/>
          <w:sz w:val="22"/>
          <w:szCs w:val="22"/>
        </w:rPr>
        <w:t>, acoge las recomendaciones de la Dirección Jurídica emitidas en el informe DAJ-2015-004191, y acuerda tener por cancelado el derecho de concesión de taxi del recurrente, siendo que se encuentra recluido en un centro penal descontando una pena de prisión hasta aproximadamente el 14 de diciembre del 2021, y por encontrarse vencida la concesión.  A</w:t>
      </w:r>
      <w:r w:rsidR="00D86C29">
        <w:rPr>
          <w:color w:val="000000" w:themeColor="text1"/>
          <w:sz w:val="22"/>
          <w:szCs w:val="22"/>
        </w:rPr>
        <w:t xml:space="preserve"> </w:t>
      </w:r>
      <w:r w:rsidR="00A22042" w:rsidRPr="005F6E0B">
        <w:rPr>
          <w:color w:val="000000" w:themeColor="text1"/>
          <w:sz w:val="22"/>
          <w:szCs w:val="22"/>
        </w:rPr>
        <w:t>s</w:t>
      </w:r>
      <w:r w:rsidR="00D86C29">
        <w:rPr>
          <w:color w:val="000000" w:themeColor="text1"/>
          <w:sz w:val="22"/>
          <w:szCs w:val="22"/>
        </w:rPr>
        <w:t>u</w:t>
      </w:r>
      <w:r w:rsidR="00A22042" w:rsidRPr="005F6E0B">
        <w:rPr>
          <w:color w:val="000000" w:themeColor="text1"/>
          <w:sz w:val="22"/>
          <w:szCs w:val="22"/>
        </w:rPr>
        <w:t xml:space="preserve"> vez rechaza la solicitud de traspaso de la concesión de taxi bajo la placa </w:t>
      </w:r>
      <w:proofErr w:type="spellStart"/>
      <w:r w:rsidR="00687408">
        <w:rPr>
          <w:color w:val="000000" w:themeColor="text1"/>
          <w:sz w:val="22"/>
          <w:szCs w:val="22"/>
        </w:rPr>
        <w:t>Txxx</w:t>
      </w:r>
      <w:proofErr w:type="spellEnd"/>
      <w:r w:rsidR="00A22042" w:rsidRPr="005F6E0B">
        <w:rPr>
          <w:color w:val="000000" w:themeColor="text1"/>
          <w:sz w:val="22"/>
          <w:szCs w:val="22"/>
        </w:rPr>
        <w:t>.</w:t>
      </w:r>
      <w:r w:rsidR="006C60E6" w:rsidRPr="005F6E0B">
        <w:rPr>
          <w:color w:val="000000" w:themeColor="text1"/>
          <w:sz w:val="22"/>
          <w:szCs w:val="22"/>
        </w:rPr>
        <w:t xml:space="preserve"> (Léanse los folios 1</w:t>
      </w:r>
      <w:r w:rsidR="00A22042" w:rsidRPr="005F6E0B">
        <w:rPr>
          <w:color w:val="000000" w:themeColor="text1"/>
          <w:sz w:val="22"/>
          <w:szCs w:val="22"/>
        </w:rPr>
        <w:t>5</w:t>
      </w:r>
      <w:r w:rsidR="006C60E6" w:rsidRPr="005F6E0B">
        <w:rPr>
          <w:color w:val="000000" w:themeColor="text1"/>
          <w:sz w:val="22"/>
          <w:szCs w:val="22"/>
        </w:rPr>
        <w:t xml:space="preserve"> </w:t>
      </w:r>
      <w:r w:rsidR="00A22042" w:rsidRPr="005F6E0B">
        <w:rPr>
          <w:color w:val="000000" w:themeColor="text1"/>
          <w:sz w:val="22"/>
          <w:szCs w:val="22"/>
        </w:rPr>
        <w:t>y del 25 al 27 del expediente TAT-105</w:t>
      </w:r>
      <w:r w:rsidR="006C60E6" w:rsidRPr="005F6E0B">
        <w:rPr>
          <w:color w:val="000000" w:themeColor="text1"/>
          <w:sz w:val="22"/>
          <w:szCs w:val="22"/>
        </w:rPr>
        <w:t xml:space="preserve">-16) </w:t>
      </w:r>
    </w:p>
    <w:p w:rsidR="009720DE" w:rsidRPr="005F6E0B" w:rsidRDefault="003A539B" w:rsidP="009720DE">
      <w:pPr>
        <w:tabs>
          <w:tab w:val="num" w:pos="1418"/>
        </w:tabs>
        <w:kinsoku w:val="0"/>
        <w:overflowPunct w:val="0"/>
        <w:jc w:val="both"/>
        <w:textAlignment w:val="baseline"/>
        <w:rPr>
          <w:color w:val="000000" w:themeColor="text1"/>
          <w:spacing w:val="1"/>
          <w:sz w:val="22"/>
          <w:szCs w:val="22"/>
        </w:rPr>
      </w:pPr>
      <w:r w:rsidRPr="005F6E0B">
        <w:rPr>
          <w:rStyle w:val="CharacterStyle1"/>
          <w:b/>
          <w:color w:val="000000" w:themeColor="text1"/>
          <w:spacing w:val="6"/>
          <w:sz w:val="22"/>
          <w:szCs w:val="22"/>
        </w:rPr>
        <w:t>D</w:t>
      </w:r>
      <w:r w:rsidR="006C60E6" w:rsidRPr="005F6E0B">
        <w:rPr>
          <w:rStyle w:val="CharacterStyle1"/>
          <w:b/>
          <w:color w:val="000000" w:themeColor="text1"/>
          <w:spacing w:val="6"/>
          <w:sz w:val="22"/>
          <w:szCs w:val="22"/>
        </w:rPr>
        <w:t>.-</w:t>
      </w:r>
      <w:r w:rsidR="006C60E6" w:rsidRPr="005F6E0B">
        <w:rPr>
          <w:rStyle w:val="CharacterStyle1"/>
          <w:color w:val="000000" w:themeColor="text1"/>
          <w:spacing w:val="6"/>
          <w:sz w:val="22"/>
          <w:szCs w:val="22"/>
        </w:rPr>
        <w:t xml:space="preserve"> El </w:t>
      </w:r>
      <w:r w:rsidR="00A22042" w:rsidRPr="005F6E0B">
        <w:rPr>
          <w:rStyle w:val="CharacterStyle1"/>
          <w:b/>
          <w:color w:val="000000" w:themeColor="text1"/>
          <w:spacing w:val="6"/>
          <w:sz w:val="22"/>
          <w:szCs w:val="22"/>
        </w:rPr>
        <w:t>2</w:t>
      </w:r>
      <w:r w:rsidR="00D86C29">
        <w:rPr>
          <w:rStyle w:val="CharacterStyle1"/>
          <w:b/>
          <w:color w:val="000000" w:themeColor="text1"/>
          <w:spacing w:val="6"/>
          <w:sz w:val="22"/>
          <w:szCs w:val="22"/>
        </w:rPr>
        <w:t>0</w:t>
      </w:r>
      <w:r w:rsidR="006C60E6" w:rsidRPr="005F6E0B">
        <w:rPr>
          <w:rStyle w:val="CharacterStyle1"/>
          <w:b/>
          <w:color w:val="000000" w:themeColor="text1"/>
          <w:spacing w:val="6"/>
          <w:sz w:val="22"/>
          <w:szCs w:val="22"/>
        </w:rPr>
        <w:t xml:space="preserve"> de </w:t>
      </w:r>
      <w:r w:rsidR="00A22042" w:rsidRPr="005F6E0B">
        <w:rPr>
          <w:rStyle w:val="CharacterStyle1"/>
          <w:b/>
          <w:color w:val="000000" w:themeColor="text1"/>
          <w:spacing w:val="6"/>
          <w:sz w:val="22"/>
          <w:szCs w:val="22"/>
        </w:rPr>
        <w:t>enero</w:t>
      </w:r>
      <w:r w:rsidR="006C60E6" w:rsidRPr="005F6E0B">
        <w:rPr>
          <w:rStyle w:val="CharacterStyle1"/>
          <w:b/>
          <w:color w:val="000000" w:themeColor="text1"/>
          <w:spacing w:val="6"/>
          <w:sz w:val="22"/>
          <w:szCs w:val="22"/>
        </w:rPr>
        <w:t xml:space="preserve"> del 2016 </w:t>
      </w:r>
      <w:r w:rsidR="006C60E6" w:rsidRPr="005F6E0B">
        <w:rPr>
          <w:rStyle w:val="CharacterStyle1"/>
          <w:color w:val="000000" w:themeColor="text1"/>
          <w:spacing w:val="6"/>
          <w:sz w:val="22"/>
          <w:szCs w:val="22"/>
        </w:rPr>
        <w:t xml:space="preserve">el señor </w:t>
      </w:r>
      <w:r w:rsidR="00687408">
        <w:rPr>
          <w:b/>
          <w:smallCaps/>
          <w:color w:val="000000" w:themeColor="text1"/>
        </w:rPr>
        <w:t>JLMM</w:t>
      </w:r>
      <w:r w:rsidR="006C60E6" w:rsidRPr="005F6E0B">
        <w:rPr>
          <w:color w:val="000000" w:themeColor="text1"/>
          <w:sz w:val="22"/>
          <w:szCs w:val="22"/>
        </w:rPr>
        <w:t xml:space="preserve">, presenta sus acciones recursivas e incidencias ante el Consejo de Transporte Público, en contra del </w:t>
      </w:r>
      <w:r w:rsidR="00A22042" w:rsidRPr="005F6E0B">
        <w:rPr>
          <w:b/>
          <w:color w:val="000000" w:themeColor="text1"/>
          <w:sz w:val="22"/>
          <w:szCs w:val="22"/>
        </w:rPr>
        <w:t>Artículo 7.3.2 de la Sesión Ordinaria 1-2016 del 6 de enero del 2016</w:t>
      </w:r>
      <w:r w:rsidR="006C60E6" w:rsidRPr="005F6E0B">
        <w:rPr>
          <w:color w:val="000000" w:themeColor="text1"/>
          <w:sz w:val="22"/>
          <w:szCs w:val="22"/>
        </w:rPr>
        <w:t xml:space="preserve">, adoptado por la Junta Directiva del Consejo de Transporte Público, alegando en resumen lo siguiente: </w:t>
      </w:r>
      <w:r w:rsidR="006C60E6" w:rsidRPr="005F6E0B">
        <w:rPr>
          <w:b/>
          <w:i/>
          <w:color w:val="000000" w:themeColor="text1"/>
          <w:sz w:val="22"/>
          <w:szCs w:val="22"/>
        </w:rPr>
        <w:t>1)</w:t>
      </w:r>
      <w:r w:rsidR="009720DE" w:rsidRPr="005F6E0B">
        <w:rPr>
          <w:b/>
          <w:i/>
          <w:color w:val="000000" w:themeColor="text1"/>
          <w:sz w:val="22"/>
          <w:szCs w:val="22"/>
        </w:rPr>
        <w:t xml:space="preserve"> </w:t>
      </w:r>
      <w:r w:rsidR="009720DE" w:rsidRPr="005F6E0B">
        <w:rPr>
          <w:i/>
          <w:color w:val="000000" w:themeColor="text1"/>
          <w:sz w:val="20"/>
          <w:szCs w:val="20"/>
        </w:rPr>
        <w:t>L</w:t>
      </w:r>
      <w:r w:rsidR="009720DE" w:rsidRPr="005F6E0B">
        <w:rPr>
          <w:rFonts w:eastAsiaTheme="minorHAnsi"/>
          <w:i/>
          <w:color w:val="000000" w:themeColor="text1"/>
          <w:sz w:val="20"/>
          <w:szCs w:val="20"/>
          <w:lang w:eastAsia="en-US"/>
        </w:rPr>
        <w:t>a Administración, valiéndose de su Potestad de Imperio flagrantemente vulnera sus derechos constitucionales más elementales, que no ha perdido por ser un privado de libertad.  El estadio de vulnerabilidad del suscrito y su familia.</w:t>
      </w:r>
      <w:r w:rsidR="009720DE" w:rsidRPr="005F6E0B">
        <w:rPr>
          <w:i/>
          <w:color w:val="000000" w:themeColor="text1"/>
          <w:sz w:val="20"/>
          <w:szCs w:val="20"/>
        </w:rPr>
        <w:t xml:space="preserve"> </w:t>
      </w:r>
      <w:r w:rsidR="009720DE" w:rsidRPr="005F6E0B">
        <w:rPr>
          <w:b/>
          <w:i/>
          <w:color w:val="000000" w:themeColor="text1"/>
          <w:sz w:val="20"/>
          <w:szCs w:val="20"/>
        </w:rPr>
        <w:t>2)</w:t>
      </w:r>
      <w:r w:rsidR="009720DE" w:rsidRPr="005F6E0B">
        <w:rPr>
          <w:i/>
          <w:color w:val="000000" w:themeColor="text1"/>
          <w:sz w:val="20"/>
          <w:szCs w:val="20"/>
        </w:rPr>
        <w:t xml:space="preserve"> </w:t>
      </w:r>
      <w:r w:rsidR="009720DE" w:rsidRPr="005F6E0B">
        <w:rPr>
          <w:rFonts w:eastAsiaTheme="minorHAnsi"/>
          <w:i/>
          <w:color w:val="000000" w:themeColor="text1"/>
          <w:sz w:val="20"/>
          <w:szCs w:val="20"/>
          <w:lang w:eastAsia="en-US"/>
        </w:rPr>
        <w:t>Es un acto administrativo dictado contrario a derecho, violando gravosamente el derecho constitucional a un</w:t>
      </w:r>
      <w:r w:rsidR="009720DE" w:rsidRPr="005F6E0B">
        <w:rPr>
          <w:i/>
          <w:color w:val="000000" w:themeColor="text1"/>
          <w:sz w:val="20"/>
          <w:szCs w:val="20"/>
        </w:rPr>
        <w:t xml:space="preserve"> </w:t>
      </w:r>
      <w:r w:rsidR="009720DE" w:rsidRPr="005F6E0B">
        <w:rPr>
          <w:bCs/>
          <w:i/>
          <w:color w:val="000000" w:themeColor="text1"/>
          <w:sz w:val="20"/>
          <w:szCs w:val="20"/>
        </w:rPr>
        <w:t>debido proceso, negándosele el derecho a una defensa,</w:t>
      </w:r>
      <w:r w:rsidR="009720DE" w:rsidRPr="005F6E0B">
        <w:rPr>
          <w:b/>
          <w:bCs/>
          <w:i/>
          <w:color w:val="000000" w:themeColor="text1"/>
          <w:sz w:val="20"/>
          <w:szCs w:val="20"/>
        </w:rPr>
        <w:t xml:space="preserve"> </w:t>
      </w:r>
      <w:r w:rsidR="009720DE" w:rsidRPr="005F6E0B">
        <w:rPr>
          <w:rFonts w:eastAsiaTheme="minorHAnsi"/>
          <w:i/>
          <w:color w:val="000000" w:themeColor="text1"/>
          <w:sz w:val="20"/>
          <w:szCs w:val="20"/>
          <w:lang w:eastAsia="en-US"/>
        </w:rPr>
        <w:t xml:space="preserve">máxime tratándose de un acto unilateral que cancela un derecho de explotación de la concesión de mi taxi y que actualmente es el único sustento de su esposa y dos hijos menores de edad.  </w:t>
      </w:r>
      <w:r w:rsidR="009720DE" w:rsidRPr="005F6E0B">
        <w:rPr>
          <w:b/>
          <w:i/>
          <w:color w:val="000000" w:themeColor="text1"/>
          <w:sz w:val="20"/>
          <w:szCs w:val="20"/>
        </w:rPr>
        <w:t>3)</w:t>
      </w:r>
      <w:r w:rsidR="009720DE" w:rsidRPr="005F6E0B">
        <w:rPr>
          <w:i/>
          <w:color w:val="000000" w:themeColor="text1"/>
          <w:sz w:val="20"/>
          <w:szCs w:val="20"/>
        </w:rPr>
        <w:t xml:space="preserve"> </w:t>
      </w:r>
      <w:r w:rsidR="009720DE" w:rsidRPr="005F6E0B">
        <w:rPr>
          <w:rFonts w:eastAsiaTheme="minorHAnsi"/>
          <w:i/>
          <w:color w:val="000000" w:themeColor="text1"/>
          <w:sz w:val="20"/>
          <w:szCs w:val="20"/>
          <w:lang w:eastAsia="en-US"/>
        </w:rPr>
        <w:t>Las competencias sancionatorias del Consejo Técnico de Transporte Público,</w:t>
      </w:r>
      <w:r w:rsidR="009720DE" w:rsidRPr="005F6E0B">
        <w:rPr>
          <w:i/>
          <w:color w:val="000000" w:themeColor="text1"/>
          <w:spacing w:val="4"/>
          <w:sz w:val="20"/>
          <w:szCs w:val="20"/>
        </w:rPr>
        <w:t xml:space="preserve"> </w:t>
      </w:r>
      <w:r w:rsidR="009720DE" w:rsidRPr="005F6E0B">
        <w:rPr>
          <w:rFonts w:eastAsiaTheme="minorHAnsi"/>
          <w:i/>
          <w:color w:val="000000" w:themeColor="text1"/>
          <w:sz w:val="20"/>
          <w:szCs w:val="20"/>
          <w:lang w:eastAsia="en-US"/>
        </w:rPr>
        <w:t>deben ser aplicadas a través del procedimiento ordinario contenido en la Ley General de la Administración Pública, máxime si del mismo puede derivar resultados gravosos para el administrado.</w:t>
      </w:r>
      <w:r w:rsidR="009720DE" w:rsidRPr="005F6E0B">
        <w:rPr>
          <w:i/>
          <w:color w:val="000000" w:themeColor="text1"/>
          <w:sz w:val="20"/>
          <w:szCs w:val="20"/>
        </w:rPr>
        <w:t xml:space="preserve"> </w:t>
      </w:r>
      <w:r w:rsidR="009720DE" w:rsidRPr="005F6E0B">
        <w:rPr>
          <w:b/>
          <w:i/>
          <w:color w:val="000000" w:themeColor="text1"/>
          <w:sz w:val="20"/>
          <w:szCs w:val="20"/>
        </w:rPr>
        <w:t>4)</w:t>
      </w:r>
      <w:r w:rsidR="009720DE" w:rsidRPr="005F6E0B">
        <w:rPr>
          <w:i/>
          <w:color w:val="000000" w:themeColor="text1"/>
          <w:spacing w:val="1"/>
          <w:sz w:val="20"/>
          <w:szCs w:val="20"/>
        </w:rPr>
        <w:t xml:space="preserve"> La comunicación del acuerdo que se recurre también está viciada de nulidad, pues como se demuestra en el documento adjunto desde enero del 2015 se señala como medio para atender notificaciones; sin embargo la notificación fue entregada en las oficinas de </w:t>
      </w:r>
      <w:proofErr w:type="gramStart"/>
      <w:r w:rsidR="00687408">
        <w:rPr>
          <w:i/>
          <w:color w:val="000000" w:themeColor="text1"/>
          <w:spacing w:val="1"/>
          <w:sz w:val="20"/>
          <w:szCs w:val="20"/>
        </w:rPr>
        <w:t>COOP...</w:t>
      </w:r>
      <w:r w:rsidR="009720DE" w:rsidRPr="005F6E0B">
        <w:rPr>
          <w:i/>
          <w:color w:val="000000" w:themeColor="text1"/>
          <w:spacing w:val="1"/>
          <w:sz w:val="20"/>
          <w:szCs w:val="20"/>
        </w:rPr>
        <w:t>.</w:t>
      </w:r>
      <w:proofErr w:type="gramEnd"/>
      <w:r w:rsidR="009720DE" w:rsidRPr="005F6E0B">
        <w:rPr>
          <w:i/>
          <w:color w:val="000000" w:themeColor="text1"/>
          <w:spacing w:val="1"/>
          <w:sz w:val="20"/>
          <w:szCs w:val="20"/>
        </w:rPr>
        <w:t xml:space="preserve">, donde evidentemente no me encuentro. </w:t>
      </w:r>
      <w:r w:rsidR="009720DE" w:rsidRPr="005F6E0B">
        <w:rPr>
          <w:b/>
          <w:i/>
          <w:color w:val="000000" w:themeColor="text1"/>
          <w:sz w:val="20"/>
          <w:szCs w:val="20"/>
        </w:rPr>
        <w:t>5)</w:t>
      </w:r>
      <w:r w:rsidR="009720DE" w:rsidRPr="005F6E0B">
        <w:rPr>
          <w:i/>
          <w:color w:val="000000" w:themeColor="text1"/>
          <w:sz w:val="20"/>
          <w:szCs w:val="20"/>
        </w:rPr>
        <w:t xml:space="preserve"> Solicita se</w:t>
      </w:r>
      <w:r w:rsidR="009720DE" w:rsidRPr="005F6E0B">
        <w:rPr>
          <w:rFonts w:eastAsiaTheme="minorHAnsi"/>
          <w:i/>
          <w:color w:val="000000" w:themeColor="text1"/>
          <w:sz w:val="20"/>
          <w:szCs w:val="20"/>
          <w:lang w:eastAsia="en-US"/>
        </w:rPr>
        <w:t xml:space="preserve"> declaren</w:t>
      </w:r>
      <w:r w:rsidR="009720DE" w:rsidRPr="005F6E0B">
        <w:rPr>
          <w:i/>
          <w:color w:val="000000" w:themeColor="text1"/>
          <w:spacing w:val="-8"/>
          <w:sz w:val="20"/>
          <w:szCs w:val="20"/>
        </w:rPr>
        <w:t xml:space="preserve"> </w:t>
      </w:r>
      <w:r w:rsidR="009720DE" w:rsidRPr="005F6E0B">
        <w:rPr>
          <w:bCs/>
          <w:i/>
          <w:color w:val="000000" w:themeColor="text1"/>
          <w:spacing w:val="-8"/>
          <w:sz w:val="20"/>
          <w:szCs w:val="20"/>
        </w:rPr>
        <w:t>con lugar</w:t>
      </w:r>
      <w:r w:rsidR="009720DE" w:rsidRPr="005F6E0B">
        <w:rPr>
          <w:b/>
          <w:bCs/>
          <w:i/>
          <w:color w:val="000000" w:themeColor="text1"/>
          <w:spacing w:val="-8"/>
          <w:sz w:val="20"/>
          <w:szCs w:val="20"/>
        </w:rPr>
        <w:t xml:space="preserve"> </w:t>
      </w:r>
      <w:r w:rsidR="009720DE" w:rsidRPr="005F6E0B">
        <w:rPr>
          <w:bCs/>
          <w:i/>
          <w:color w:val="000000" w:themeColor="text1"/>
          <w:spacing w:val="-8"/>
          <w:sz w:val="20"/>
          <w:szCs w:val="20"/>
        </w:rPr>
        <w:t>sus</w:t>
      </w:r>
      <w:r w:rsidR="009720DE" w:rsidRPr="005F6E0B">
        <w:rPr>
          <w:rFonts w:eastAsiaTheme="minorHAnsi"/>
          <w:i/>
          <w:color w:val="000000" w:themeColor="text1"/>
          <w:sz w:val="20"/>
          <w:szCs w:val="20"/>
          <w:lang w:eastAsia="en-US"/>
        </w:rPr>
        <w:t xml:space="preserve"> presentes acciones y se proceda a revocar y/o anular los actos administrativos recurridos, o en su defecto se tramite ante el Tribunal Administrativo de </w:t>
      </w:r>
      <w:r w:rsidR="009720DE" w:rsidRPr="005F6E0B">
        <w:rPr>
          <w:rFonts w:eastAsiaTheme="minorHAnsi"/>
          <w:i/>
          <w:color w:val="000000" w:themeColor="text1"/>
          <w:sz w:val="20"/>
          <w:szCs w:val="20"/>
          <w:lang w:eastAsia="en-US"/>
        </w:rPr>
        <w:lastRenderedPageBreak/>
        <w:t>Transporte el recurso de apelación y nulidad absoluta.</w:t>
      </w:r>
      <w:r w:rsidR="009720DE" w:rsidRPr="005F6E0B">
        <w:rPr>
          <w:i/>
          <w:color w:val="000000" w:themeColor="text1"/>
          <w:spacing w:val="-8"/>
          <w:sz w:val="20"/>
          <w:szCs w:val="20"/>
        </w:rPr>
        <w:t xml:space="preserve"> </w:t>
      </w:r>
      <w:r w:rsidR="009720DE" w:rsidRPr="005F6E0B">
        <w:rPr>
          <w:i/>
          <w:color w:val="000000" w:themeColor="text1"/>
          <w:sz w:val="20"/>
          <w:szCs w:val="20"/>
        </w:rPr>
        <w:t xml:space="preserve"> </w:t>
      </w:r>
      <w:r w:rsidR="009720DE" w:rsidRPr="005F6E0B">
        <w:rPr>
          <w:b/>
          <w:i/>
          <w:color w:val="000000" w:themeColor="text1"/>
          <w:sz w:val="20"/>
          <w:szCs w:val="20"/>
        </w:rPr>
        <w:t>6)</w:t>
      </w:r>
      <w:r w:rsidR="009720DE" w:rsidRPr="005F6E0B">
        <w:rPr>
          <w:i/>
          <w:color w:val="000000" w:themeColor="text1"/>
          <w:sz w:val="20"/>
          <w:szCs w:val="20"/>
        </w:rPr>
        <w:t xml:space="preserve"> </w:t>
      </w:r>
      <w:r w:rsidR="009720DE" w:rsidRPr="005F6E0B">
        <w:rPr>
          <w:i/>
          <w:color w:val="000000" w:themeColor="text1"/>
          <w:spacing w:val="-8"/>
          <w:sz w:val="20"/>
          <w:szCs w:val="20"/>
        </w:rPr>
        <w:t xml:space="preserve">Que se suspenda el acto administrativo pues contiene </w:t>
      </w:r>
      <w:r w:rsidR="009720DE" w:rsidRPr="005F6E0B">
        <w:rPr>
          <w:rFonts w:eastAsiaTheme="minorHAnsi"/>
          <w:i/>
          <w:color w:val="000000" w:themeColor="text1"/>
          <w:sz w:val="20"/>
          <w:szCs w:val="20"/>
          <w:lang w:eastAsia="en-US"/>
        </w:rPr>
        <w:t>vicios de nulidad absoluta por falta grave de omisión del debido proceso, debida motivación y fundamentación de lo actuado, por violación a la legalidad y a los principios fundamentales de razonabilidad y de proporcionalidad, legalidad y debido proceso derivados de los artículos 34 y 41 de la Constitución Política, y a las reglas univocas de la lógica, la razón, la conveniencia, la oportunidad y la justicia, que se consignan en el numeral 16 de la Ley General de Administración Pública; así como al debido proceso</w:t>
      </w:r>
      <w:r w:rsidR="009720DE" w:rsidRPr="005F6E0B">
        <w:rPr>
          <w:i/>
          <w:color w:val="000000" w:themeColor="text1"/>
          <w:spacing w:val="1"/>
          <w:sz w:val="20"/>
          <w:szCs w:val="20"/>
        </w:rPr>
        <w:t>.</w:t>
      </w:r>
      <w:r w:rsidR="009720DE" w:rsidRPr="005F6E0B">
        <w:rPr>
          <w:i/>
          <w:color w:val="000000" w:themeColor="text1"/>
          <w:spacing w:val="1"/>
          <w:sz w:val="22"/>
          <w:szCs w:val="22"/>
        </w:rPr>
        <w:t>”</w:t>
      </w:r>
      <w:r w:rsidR="009720DE" w:rsidRPr="005F6E0B">
        <w:rPr>
          <w:rFonts w:eastAsiaTheme="minorHAnsi"/>
          <w:i/>
          <w:color w:val="000000" w:themeColor="text1"/>
          <w:sz w:val="22"/>
          <w:szCs w:val="22"/>
          <w:lang w:eastAsia="en-US"/>
        </w:rPr>
        <w:t>(…)”</w:t>
      </w:r>
      <w:r w:rsidR="009720DE" w:rsidRPr="005F6E0B">
        <w:rPr>
          <w:rFonts w:eastAsiaTheme="minorHAnsi"/>
          <w:color w:val="000000" w:themeColor="text1"/>
          <w:sz w:val="20"/>
          <w:szCs w:val="20"/>
          <w:lang w:eastAsia="en-US"/>
        </w:rPr>
        <w:t xml:space="preserve">. (Léanse los folios 9 al 13 del expediente TAT-105-16) </w:t>
      </w:r>
    </w:p>
    <w:p w:rsidR="006C60E6" w:rsidRPr="005F6E0B" w:rsidRDefault="003A539B" w:rsidP="006C60E6">
      <w:pPr>
        <w:widowControl w:val="0"/>
        <w:kinsoku w:val="0"/>
        <w:overflowPunct w:val="0"/>
        <w:jc w:val="both"/>
        <w:textAlignment w:val="baseline"/>
        <w:rPr>
          <w:color w:val="000000" w:themeColor="text1"/>
          <w:sz w:val="22"/>
          <w:szCs w:val="22"/>
          <w:lang w:eastAsia="es-MX"/>
        </w:rPr>
      </w:pPr>
      <w:r w:rsidRPr="005F6E0B">
        <w:rPr>
          <w:b/>
          <w:color w:val="000000" w:themeColor="text1"/>
          <w:sz w:val="22"/>
          <w:szCs w:val="22"/>
        </w:rPr>
        <w:t>E</w:t>
      </w:r>
      <w:r w:rsidR="006C60E6" w:rsidRPr="005F6E0B">
        <w:rPr>
          <w:b/>
          <w:color w:val="000000" w:themeColor="text1"/>
          <w:sz w:val="22"/>
          <w:szCs w:val="22"/>
        </w:rPr>
        <w:t xml:space="preserve">.- </w:t>
      </w:r>
      <w:r w:rsidR="006C60E6" w:rsidRPr="005F6E0B">
        <w:rPr>
          <w:color w:val="000000" w:themeColor="text1"/>
          <w:sz w:val="22"/>
          <w:szCs w:val="22"/>
        </w:rPr>
        <w:t xml:space="preserve">La Junta Directiva del Consejo de Transporte Público, en el </w:t>
      </w:r>
      <w:r w:rsidR="009720DE" w:rsidRPr="005F6E0B">
        <w:rPr>
          <w:b/>
          <w:color w:val="000000" w:themeColor="text1"/>
          <w:sz w:val="22"/>
          <w:szCs w:val="22"/>
        </w:rPr>
        <w:t>Artículo 7.9.10 de la Sesión Ordinaria 35-2016 del 14 de julio del 201</w:t>
      </w:r>
      <w:r w:rsidR="00D86C29">
        <w:rPr>
          <w:b/>
          <w:color w:val="000000" w:themeColor="text1"/>
          <w:sz w:val="22"/>
          <w:szCs w:val="22"/>
        </w:rPr>
        <w:t>6</w:t>
      </w:r>
      <w:r w:rsidR="009720DE" w:rsidRPr="005F6E0B">
        <w:rPr>
          <w:color w:val="000000" w:themeColor="text1"/>
          <w:sz w:val="22"/>
          <w:szCs w:val="22"/>
        </w:rPr>
        <w:t xml:space="preserve">, conoce el </w:t>
      </w:r>
      <w:r w:rsidR="009720DE" w:rsidRPr="005F6E0B">
        <w:rPr>
          <w:b/>
          <w:smallCaps/>
          <w:color w:val="000000" w:themeColor="text1"/>
          <w:sz w:val="22"/>
          <w:szCs w:val="22"/>
        </w:rPr>
        <w:t>Recurso de revocatoria con apelación en subsidio y sus incidencias</w:t>
      </w:r>
      <w:r w:rsidR="009720DE" w:rsidRPr="005F6E0B">
        <w:rPr>
          <w:color w:val="000000" w:themeColor="text1"/>
          <w:sz w:val="22"/>
          <w:szCs w:val="22"/>
        </w:rPr>
        <w:t xml:space="preserve">, y dispone incorporar como parte integral del acta, el informe </w:t>
      </w:r>
      <w:r w:rsidR="00B6233D" w:rsidRPr="005F6E0B">
        <w:rPr>
          <w:b/>
          <w:color w:val="000000" w:themeColor="text1"/>
          <w:sz w:val="22"/>
          <w:szCs w:val="22"/>
        </w:rPr>
        <w:t xml:space="preserve">DAJ 2016-002483 </w:t>
      </w:r>
      <w:r w:rsidR="00B6233D" w:rsidRPr="005F6E0B">
        <w:rPr>
          <w:color w:val="000000" w:themeColor="text1"/>
          <w:sz w:val="22"/>
          <w:szCs w:val="22"/>
        </w:rPr>
        <w:t xml:space="preserve">del </w:t>
      </w:r>
      <w:r w:rsidR="00B6233D" w:rsidRPr="005F6E0B">
        <w:rPr>
          <w:b/>
          <w:color w:val="000000" w:themeColor="text1"/>
          <w:sz w:val="22"/>
          <w:szCs w:val="22"/>
        </w:rPr>
        <w:t>6 de julio del 2016</w:t>
      </w:r>
      <w:r w:rsidR="006C60E6" w:rsidRPr="005F6E0B">
        <w:rPr>
          <w:color w:val="000000" w:themeColor="text1"/>
          <w:sz w:val="22"/>
          <w:szCs w:val="22"/>
        </w:rPr>
        <w:t>, y con fundamento en los motivos indicados en el Resultando Tercero de la presente resolución, rechaza el recurso de revocatoria y sus incidencias por improcedentes.</w:t>
      </w:r>
    </w:p>
    <w:p w:rsidR="006C60E6" w:rsidRPr="005F6E0B" w:rsidRDefault="006C60E6" w:rsidP="006C60E6">
      <w:pPr>
        <w:kinsoku w:val="0"/>
        <w:overflowPunct w:val="0"/>
        <w:textAlignment w:val="baseline"/>
        <w:rPr>
          <w:color w:val="000000" w:themeColor="text1"/>
          <w:spacing w:val="6"/>
        </w:rPr>
      </w:pPr>
    </w:p>
    <w:p w:rsidR="006C60E6" w:rsidRPr="005F6E0B" w:rsidRDefault="006C60E6" w:rsidP="006C60E6">
      <w:pPr>
        <w:pStyle w:val="Prrafodelista"/>
        <w:spacing w:line="276" w:lineRule="auto"/>
        <w:ind w:left="0"/>
        <w:jc w:val="both"/>
        <w:rPr>
          <w:b/>
          <w:color w:val="000000" w:themeColor="text1"/>
          <w:sz w:val="24"/>
          <w:szCs w:val="24"/>
        </w:rPr>
      </w:pPr>
      <w:r w:rsidRPr="005F6E0B">
        <w:rPr>
          <w:b/>
          <w:color w:val="000000" w:themeColor="text1"/>
          <w:sz w:val="24"/>
          <w:szCs w:val="24"/>
        </w:rPr>
        <w:t xml:space="preserve">4.- HECHOS NO PROBADOS. – </w:t>
      </w:r>
      <w:r w:rsidRPr="005F6E0B">
        <w:rPr>
          <w:color w:val="000000" w:themeColor="text1"/>
          <w:sz w:val="24"/>
          <w:szCs w:val="24"/>
        </w:rPr>
        <w:t xml:space="preserve">No existen hechos no probados de importancia para la decisión de este asunto: </w:t>
      </w:r>
    </w:p>
    <w:p w:rsidR="006C60E6" w:rsidRPr="005F6E0B" w:rsidRDefault="006C60E6" w:rsidP="006C60E6">
      <w:pPr>
        <w:pStyle w:val="Style9"/>
        <w:tabs>
          <w:tab w:val="left" w:pos="426"/>
        </w:tabs>
        <w:kinsoku w:val="0"/>
        <w:autoSpaceDE/>
        <w:autoSpaceDN/>
        <w:spacing w:before="0" w:line="276" w:lineRule="auto"/>
        <w:ind w:right="0"/>
        <w:rPr>
          <w:color w:val="000000" w:themeColor="text1"/>
          <w:sz w:val="24"/>
          <w:szCs w:val="24"/>
          <w:lang w:val="es-CR"/>
        </w:rPr>
      </w:pPr>
    </w:p>
    <w:p w:rsidR="006C60E6" w:rsidRPr="005F6E0B" w:rsidRDefault="006C60E6" w:rsidP="006C60E6">
      <w:pPr>
        <w:widowControl w:val="0"/>
        <w:spacing w:line="276" w:lineRule="auto"/>
        <w:jc w:val="both"/>
        <w:rPr>
          <w:color w:val="000000" w:themeColor="text1"/>
        </w:rPr>
      </w:pPr>
      <w:r w:rsidRPr="005F6E0B">
        <w:rPr>
          <w:b/>
          <w:color w:val="000000" w:themeColor="text1"/>
        </w:rPr>
        <w:t>5.- SOBRE EL FONDO. –</w:t>
      </w:r>
      <w:r w:rsidRPr="005F6E0B">
        <w:rPr>
          <w:color w:val="000000" w:themeColor="text1"/>
        </w:rPr>
        <w:t xml:space="preserve"> </w:t>
      </w:r>
      <w:r w:rsidRPr="005F6E0B">
        <w:rPr>
          <w:b/>
          <w:color w:val="000000" w:themeColor="text1"/>
        </w:rPr>
        <w:t xml:space="preserve">A) </w:t>
      </w:r>
      <w:r w:rsidRPr="005F6E0B">
        <w:rPr>
          <w:b/>
          <w:color w:val="000000" w:themeColor="text1"/>
          <w:u w:val="single"/>
        </w:rPr>
        <w:t>En cuanto al Contrato de Concesión</w:t>
      </w:r>
      <w:r w:rsidRPr="005F6E0B">
        <w:rPr>
          <w:b/>
          <w:color w:val="000000" w:themeColor="text1"/>
        </w:rPr>
        <w:t>.</w:t>
      </w:r>
      <w:r w:rsidRPr="005F6E0B">
        <w:rPr>
          <w:color w:val="000000" w:themeColor="text1"/>
        </w:rPr>
        <w:t xml:space="preserve"> La concesión administrativa para brindar el servicio público de transporte remunerado de personas en la modalidad taxi, requiere la existencia de un contrato que se suscribe entre el representante estatal que otorga la concesión y el administrado adjudicado en el procedimiento de contratación respectivo, o bien la </w:t>
      </w:r>
      <w:r w:rsidR="0083222F" w:rsidRPr="005F6E0B">
        <w:rPr>
          <w:color w:val="000000" w:themeColor="text1"/>
        </w:rPr>
        <w:t>renovación de la concesión</w:t>
      </w:r>
      <w:r w:rsidRPr="005F6E0B">
        <w:rPr>
          <w:color w:val="000000" w:themeColor="text1"/>
        </w:rPr>
        <w:t xml:space="preserve">.  De ahí que la </w:t>
      </w:r>
      <w:r w:rsidR="0083222F" w:rsidRPr="005F6E0B">
        <w:rPr>
          <w:color w:val="000000" w:themeColor="text1"/>
        </w:rPr>
        <w:t>renovación d</w:t>
      </w:r>
      <w:r w:rsidRPr="005F6E0B">
        <w:rPr>
          <w:color w:val="000000" w:themeColor="text1"/>
        </w:rPr>
        <w:t xml:space="preserve">el contrato de concesión de servicio público, requiera nuevamente la suscripción de dicho documento (contrato) por ambas partes -El Estado y el </w:t>
      </w:r>
      <w:r w:rsidR="00792415" w:rsidRPr="005F6E0B">
        <w:rPr>
          <w:color w:val="000000" w:themeColor="text1"/>
        </w:rPr>
        <w:t>concesionario</w:t>
      </w:r>
      <w:r w:rsidRPr="005F6E0B">
        <w:rPr>
          <w:color w:val="000000" w:themeColor="text1"/>
        </w:rPr>
        <w:t>; tal y como se establece en el artículo 38 de la Ley N. 7969 de “Ley Reguladora del Servicio Público de Transporte Remunerado de Personas en Vehículos en la Modalidad de Taxi”:</w:t>
      </w:r>
    </w:p>
    <w:p w:rsidR="006C60E6" w:rsidRPr="005F6E0B" w:rsidRDefault="006C60E6" w:rsidP="006C60E6">
      <w:pPr>
        <w:widowControl w:val="0"/>
        <w:spacing w:line="276" w:lineRule="auto"/>
        <w:jc w:val="both"/>
        <w:rPr>
          <w:color w:val="000000" w:themeColor="text1"/>
        </w:rPr>
      </w:pPr>
    </w:p>
    <w:p w:rsidR="00FA1921" w:rsidRPr="005F6E0B" w:rsidRDefault="00FA1921" w:rsidP="006C60E6">
      <w:pPr>
        <w:widowControl w:val="0"/>
        <w:spacing w:line="276" w:lineRule="auto"/>
        <w:jc w:val="both"/>
        <w:rPr>
          <w:color w:val="000000" w:themeColor="text1"/>
        </w:rPr>
      </w:pPr>
      <w:r w:rsidRPr="005F6E0B">
        <w:rPr>
          <w:color w:val="000000" w:themeColor="text1"/>
        </w:rPr>
        <w:t>El artículo 40 de la Ley N. 7969, establece que la concesión se extingue</w:t>
      </w:r>
      <w:r w:rsidR="003A539B" w:rsidRPr="005F6E0B">
        <w:rPr>
          <w:color w:val="000000" w:themeColor="text1"/>
        </w:rPr>
        <w:t xml:space="preserve"> </w:t>
      </w:r>
      <w:r w:rsidRPr="005F6E0B">
        <w:rPr>
          <w:color w:val="000000" w:themeColor="text1"/>
        </w:rPr>
        <w:t>por el cumplimiento del plazo</w:t>
      </w:r>
      <w:r w:rsidR="003A539B" w:rsidRPr="005F6E0B">
        <w:rPr>
          <w:color w:val="000000" w:themeColor="text1"/>
        </w:rPr>
        <w:t>:</w:t>
      </w:r>
    </w:p>
    <w:p w:rsidR="00FA1921" w:rsidRPr="005F6E0B" w:rsidRDefault="00FA1921" w:rsidP="006C60E6">
      <w:pPr>
        <w:widowControl w:val="0"/>
        <w:spacing w:line="276" w:lineRule="auto"/>
        <w:jc w:val="both"/>
        <w:rPr>
          <w:color w:val="000000" w:themeColor="text1"/>
        </w:rPr>
      </w:pPr>
    </w:p>
    <w:p w:rsidR="00FA1921" w:rsidRPr="005F6E0B" w:rsidRDefault="00FA1921" w:rsidP="00FA1921">
      <w:pPr>
        <w:widowControl w:val="0"/>
        <w:ind w:left="851" w:right="851"/>
        <w:jc w:val="both"/>
        <w:rPr>
          <w:color w:val="000000" w:themeColor="text1"/>
          <w:sz w:val="20"/>
          <w:szCs w:val="20"/>
          <w:lang w:eastAsia="es-CR"/>
        </w:rPr>
      </w:pPr>
      <w:r w:rsidRPr="005F6E0B">
        <w:rPr>
          <w:color w:val="000000" w:themeColor="text1"/>
          <w:sz w:val="20"/>
          <w:szCs w:val="20"/>
          <w:lang w:eastAsia="es-CR"/>
        </w:rPr>
        <w:t>“Artículo 40.- Extinción de la concesión</w:t>
      </w:r>
    </w:p>
    <w:p w:rsidR="00FA1921" w:rsidRPr="005F6E0B" w:rsidRDefault="00FA1921" w:rsidP="00FA1921">
      <w:pPr>
        <w:widowControl w:val="0"/>
        <w:ind w:left="851" w:right="851"/>
        <w:jc w:val="both"/>
        <w:rPr>
          <w:color w:val="000000" w:themeColor="text1"/>
          <w:sz w:val="20"/>
          <w:szCs w:val="20"/>
          <w:lang w:eastAsia="es-CR"/>
        </w:rPr>
      </w:pPr>
      <w:r w:rsidRPr="005F6E0B">
        <w:rPr>
          <w:color w:val="000000" w:themeColor="text1"/>
          <w:sz w:val="20"/>
          <w:szCs w:val="20"/>
          <w:lang w:eastAsia="es-CR"/>
        </w:rPr>
        <w:t>El Consejo podrá cancelar la concesión administrativamente, de conformidad con las siguientes (…)</w:t>
      </w:r>
    </w:p>
    <w:p w:rsidR="00FA1921" w:rsidRPr="005F6E0B" w:rsidRDefault="00FA1921" w:rsidP="00FA1921">
      <w:pPr>
        <w:widowControl w:val="0"/>
        <w:ind w:left="851" w:right="851"/>
        <w:jc w:val="both"/>
        <w:rPr>
          <w:color w:val="000000" w:themeColor="text1"/>
          <w:sz w:val="20"/>
          <w:szCs w:val="20"/>
          <w:lang w:eastAsia="es-CR"/>
        </w:rPr>
      </w:pPr>
      <w:r w:rsidRPr="005F6E0B">
        <w:rPr>
          <w:color w:val="000000" w:themeColor="text1"/>
          <w:sz w:val="20"/>
          <w:szCs w:val="20"/>
          <w:lang w:eastAsia="es-CR"/>
        </w:rPr>
        <w:t>f) Cumplir el plazo.</w:t>
      </w:r>
      <w:r w:rsidR="00CB23C1" w:rsidRPr="005F6E0B">
        <w:rPr>
          <w:color w:val="000000" w:themeColor="text1"/>
          <w:sz w:val="20"/>
          <w:szCs w:val="20"/>
          <w:lang w:eastAsia="es-CR"/>
        </w:rPr>
        <w:t xml:space="preserve"> </w:t>
      </w:r>
      <w:r w:rsidRPr="005F6E0B">
        <w:rPr>
          <w:color w:val="000000" w:themeColor="text1"/>
          <w:sz w:val="20"/>
          <w:szCs w:val="20"/>
          <w:lang w:eastAsia="es-CR"/>
        </w:rPr>
        <w:t>(…)”</w:t>
      </w:r>
    </w:p>
    <w:p w:rsidR="005F6E0B" w:rsidRPr="005F6E0B" w:rsidRDefault="00CB23C1" w:rsidP="006C60E6">
      <w:pPr>
        <w:widowControl w:val="0"/>
        <w:spacing w:line="276" w:lineRule="auto"/>
        <w:jc w:val="both"/>
        <w:rPr>
          <w:color w:val="000000" w:themeColor="text1"/>
        </w:rPr>
      </w:pPr>
      <w:r w:rsidRPr="005F6E0B">
        <w:rPr>
          <w:color w:val="000000" w:themeColor="text1"/>
        </w:rPr>
        <w:t xml:space="preserve">De igual forma la cláusula bajo el Artículo XIII del Contrato de Concesión, se establece como causal de extinción de la concesión </w:t>
      </w:r>
      <w:r w:rsidR="005F6E0B" w:rsidRPr="005F6E0B">
        <w:rPr>
          <w:color w:val="000000" w:themeColor="text1"/>
        </w:rPr>
        <w:t>el vencimiento del plazo máximo otorgado para la explotación de la concesión.</w:t>
      </w:r>
    </w:p>
    <w:p w:rsidR="005F6E0B" w:rsidRPr="005F6E0B" w:rsidRDefault="005F6E0B" w:rsidP="006C60E6">
      <w:pPr>
        <w:widowControl w:val="0"/>
        <w:spacing w:line="276" w:lineRule="auto"/>
        <w:jc w:val="both"/>
        <w:rPr>
          <w:color w:val="000000" w:themeColor="text1"/>
        </w:rPr>
      </w:pPr>
    </w:p>
    <w:p w:rsidR="005F6E0B" w:rsidRPr="005F6E0B" w:rsidRDefault="005F6E0B" w:rsidP="006C60E6">
      <w:pPr>
        <w:widowControl w:val="0"/>
        <w:spacing w:line="276" w:lineRule="auto"/>
        <w:jc w:val="both"/>
        <w:rPr>
          <w:color w:val="000000" w:themeColor="text1"/>
        </w:rPr>
      </w:pPr>
      <w:r w:rsidRPr="005F6E0B">
        <w:rPr>
          <w:color w:val="000000" w:themeColor="text1"/>
        </w:rPr>
        <w:t xml:space="preserve">De ahí que, lleva razón el Consejo de Transporte Público, al indicar que no es posible establecer un procedimiento administrativo ordinario para caducar el derecho de concesión de la placa de taxi </w:t>
      </w:r>
      <w:r w:rsidR="00F0197B">
        <w:rPr>
          <w:color w:val="000000" w:themeColor="text1"/>
        </w:rPr>
        <w:t>TXXX</w:t>
      </w:r>
      <w:r w:rsidRPr="005F6E0B">
        <w:rPr>
          <w:color w:val="000000" w:themeColor="text1"/>
        </w:rPr>
        <w:t xml:space="preserve">, toda vez que la misma se encontraba extinta, lo cual es un hecho de mera constatación. </w:t>
      </w:r>
    </w:p>
    <w:p w:rsidR="005F6E0B" w:rsidRPr="005F6E0B" w:rsidRDefault="005F6E0B" w:rsidP="006C60E6">
      <w:pPr>
        <w:widowControl w:val="0"/>
        <w:spacing w:line="276" w:lineRule="auto"/>
        <w:jc w:val="both"/>
        <w:rPr>
          <w:color w:val="000000" w:themeColor="text1"/>
        </w:rPr>
      </w:pPr>
    </w:p>
    <w:p w:rsidR="006C60E6" w:rsidRPr="005F6E0B" w:rsidRDefault="006C60E6" w:rsidP="006C60E6">
      <w:pPr>
        <w:pStyle w:val="Style9"/>
        <w:tabs>
          <w:tab w:val="left" w:pos="426"/>
        </w:tabs>
        <w:kinsoku w:val="0"/>
        <w:autoSpaceDE/>
        <w:autoSpaceDN/>
        <w:spacing w:before="0" w:line="276" w:lineRule="auto"/>
        <w:ind w:right="0"/>
        <w:rPr>
          <w:color w:val="000000" w:themeColor="text1"/>
          <w:sz w:val="24"/>
          <w:szCs w:val="24"/>
          <w:lang w:val="es-CR"/>
        </w:rPr>
      </w:pPr>
      <w:r w:rsidRPr="005F6E0B">
        <w:rPr>
          <w:b/>
          <w:color w:val="000000" w:themeColor="text1"/>
          <w:sz w:val="24"/>
          <w:szCs w:val="24"/>
          <w:lang w:val="es-CR"/>
        </w:rPr>
        <w:t>6.- SOBRE LA SOLICITUD DE SUSPENSIÓN</w:t>
      </w:r>
      <w:r w:rsidRPr="005F6E0B">
        <w:rPr>
          <w:color w:val="000000" w:themeColor="text1"/>
          <w:sz w:val="24"/>
          <w:szCs w:val="24"/>
          <w:lang w:val="es-CR"/>
        </w:rPr>
        <w:t xml:space="preserve">. Es necesario indicar que el artículo 148 de la Ley General de la Administración Pública, faculta a la Administración para dictar dentro </w:t>
      </w:r>
      <w:r w:rsidRPr="005F6E0B">
        <w:rPr>
          <w:color w:val="000000" w:themeColor="text1"/>
          <w:sz w:val="24"/>
          <w:szCs w:val="24"/>
          <w:lang w:val="es-CR"/>
        </w:rPr>
        <w:lastRenderedPageBreak/>
        <w:t>del procedimiento administrativo, medidas cautelares en el tanto, las mismas sean necesarias para la satisfacción del interés público y sean necesarias para evitar daños graves, irreparables o de difícil reparación.</w:t>
      </w:r>
    </w:p>
    <w:p w:rsidR="006C60E6" w:rsidRPr="005F6E0B" w:rsidRDefault="006C60E6" w:rsidP="006C60E6">
      <w:pPr>
        <w:spacing w:line="276" w:lineRule="auto"/>
        <w:jc w:val="both"/>
        <w:rPr>
          <w:color w:val="000000" w:themeColor="text1"/>
        </w:rPr>
      </w:pPr>
    </w:p>
    <w:p w:rsidR="006C60E6" w:rsidRPr="005F6E0B" w:rsidRDefault="006C60E6" w:rsidP="005F6E0B">
      <w:pPr>
        <w:spacing w:line="276" w:lineRule="auto"/>
        <w:jc w:val="both"/>
        <w:rPr>
          <w:color w:val="000000" w:themeColor="text1"/>
        </w:rPr>
      </w:pPr>
      <w:r w:rsidRPr="005F6E0B">
        <w:rPr>
          <w:color w:val="000000" w:themeColor="text1"/>
        </w:rPr>
        <w:t xml:space="preserve">En este caso, y </w:t>
      </w:r>
      <w:r w:rsidR="005F6E0B" w:rsidRPr="005F6E0B">
        <w:rPr>
          <w:color w:val="000000" w:themeColor="text1"/>
        </w:rPr>
        <w:t xml:space="preserve">en virtud de estar extinta la concesión administrativa de servicio público de transporte de personas modalidad taxi </w:t>
      </w:r>
      <w:r w:rsidRPr="005F6E0B">
        <w:rPr>
          <w:color w:val="000000" w:themeColor="text1"/>
        </w:rPr>
        <w:t>bajo la placa</w:t>
      </w:r>
      <w:r w:rsidR="005F6E0B" w:rsidRPr="005F6E0B">
        <w:rPr>
          <w:color w:val="000000" w:themeColor="text1"/>
        </w:rPr>
        <w:t xml:space="preserve"> </w:t>
      </w:r>
      <w:r w:rsidR="00687408">
        <w:rPr>
          <w:color w:val="000000" w:themeColor="text1"/>
        </w:rPr>
        <w:t>T</w:t>
      </w:r>
      <w:r w:rsidRPr="005F6E0B">
        <w:rPr>
          <w:color w:val="000000" w:themeColor="text1"/>
        </w:rPr>
        <w:t xml:space="preserve">, </w:t>
      </w:r>
      <w:r w:rsidR="005F6E0B" w:rsidRPr="005F6E0B">
        <w:rPr>
          <w:color w:val="000000" w:themeColor="text1"/>
        </w:rPr>
        <w:t>el dictado de la</w:t>
      </w:r>
      <w:r w:rsidRPr="005F6E0B">
        <w:rPr>
          <w:color w:val="000000" w:themeColor="text1"/>
        </w:rPr>
        <w:t xml:space="preserve"> suspensión del acto administrativo </w:t>
      </w:r>
      <w:r w:rsidR="005F6E0B" w:rsidRPr="005F6E0B">
        <w:rPr>
          <w:color w:val="000000" w:themeColor="text1"/>
        </w:rPr>
        <w:t>deviene improcedente.</w:t>
      </w:r>
    </w:p>
    <w:p w:rsidR="006C60E6" w:rsidRPr="005F6E0B" w:rsidRDefault="006C60E6" w:rsidP="006C60E6">
      <w:pPr>
        <w:pStyle w:val="Textoindependiente"/>
        <w:spacing w:after="0" w:line="276" w:lineRule="auto"/>
        <w:rPr>
          <w:rFonts w:eastAsiaTheme="minorEastAsia"/>
          <w:color w:val="000000" w:themeColor="text1"/>
          <w:lang w:eastAsia="es-CR"/>
        </w:rPr>
      </w:pPr>
    </w:p>
    <w:p w:rsidR="009F19A8" w:rsidRPr="005F6E0B" w:rsidRDefault="009F19A8" w:rsidP="000656F9">
      <w:pPr>
        <w:pStyle w:val="Textoindependiente"/>
        <w:spacing w:after="0" w:line="276" w:lineRule="auto"/>
        <w:jc w:val="center"/>
        <w:rPr>
          <w:rFonts w:eastAsiaTheme="minorEastAsia"/>
          <w:b/>
          <w:color w:val="000000" w:themeColor="text1"/>
          <w:lang w:eastAsia="es-CR"/>
        </w:rPr>
      </w:pPr>
      <w:r w:rsidRPr="005F6E0B">
        <w:rPr>
          <w:rFonts w:eastAsiaTheme="minorEastAsia"/>
          <w:b/>
          <w:color w:val="000000" w:themeColor="text1"/>
          <w:lang w:eastAsia="es-CR"/>
        </w:rPr>
        <w:t>POR TANTO</w:t>
      </w:r>
    </w:p>
    <w:p w:rsidR="009F19A8" w:rsidRPr="005F6E0B" w:rsidRDefault="009F19A8" w:rsidP="009F19A8">
      <w:pPr>
        <w:pStyle w:val="Textoindependiente"/>
        <w:tabs>
          <w:tab w:val="left" w:pos="426"/>
        </w:tabs>
        <w:spacing w:after="0" w:line="276" w:lineRule="auto"/>
        <w:jc w:val="both"/>
        <w:rPr>
          <w:b/>
          <w:bCs/>
          <w:color w:val="000000" w:themeColor="text1"/>
        </w:rPr>
      </w:pPr>
    </w:p>
    <w:p w:rsidR="00076DC6" w:rsidRPr="005F6E0B" w:rsidRDefault="009F19A8" w:rsidP="00D859FC">
      <w:pPr>
        <w:pStyle w:val="Prrafodelista"/>
        <w:numPr>
          <w:ilvl w:val="0"/>
          <w:numId w:val="25"/>
        </w:numPr>
        <w:tabs>
          <w:tab w:val="left" w:pos="426"/>
        </w:tabs>
        <w:spacing w:line="276" w:lineRule="auto"/>
        <w:ind w:left="0" w:firstLine="0"/>
        <w:jc w:val="both"/>
        <w:rPr>
          <w:color w:val="000000" w:themeColor="text1"/>
          <w:sz w:val="24"/>
          <w:szCs w:val="24"/>
        </w:rPr>
      </w:pPr>
      <w:r w:rsidRPr="005F6E0B">
        <w:rPr>
          <w:bCs/>
          <w:iCs/>
          <w:color w:val="000000" w:themeColor="text1"/>
          <w:sz w:val="24"/>
          <w:szCs w:val="24"/>
        </w:rPr>
        <w:t xml:space="preserve">Se </w:t>
      </w:r>
      <w:r w:rsidR="005F6E0B" w:rsidRPr="005F6E0B">
        <w:rPr>
          <w:bCs/>
          <w:iCs/>
          <w:color w:val="000000" w:themeColor="text1"/>
          <w:sz w:val="24"/>
          <w:szCs w:val="24"/>
        </w:rPr>
        <w:t xml:space="preserve">declara </w:t>
      </w:r>
      <w:r w:rsidR="005F6E0B" w:rsidRPr="005F6E0B">
        <w:rPr>
          <w:b/>
          <w:iCs/>
          <w:smallCaps/>
          <w:color w:val="000000" w:themeColor="text1"/>
          <w:sz w:val="24"/>
          <w:szCs w:val="24"/>
        </w:rPr>
        <w:t xml:space="preserve">Sin Lugar </w:t>
      </w:r>
      <w:r w:rsidR="005F6E0B" w:rsidRPr="005F6E0B">
        <w:rPr>
          <w:color w:val="000000" w:themeColor="text1"/>
          <w:sz w:val="24"/>
          <w:szCs w:val="24"/>
        </w:rPr>
        <w:t>el</w:t>
      </w:r>
      <w:r w:rsidR="005C43C9" w:rsidRPr="005F6E0B">
        <w:rPr>
          <w:color w:val="000000" w:themeColor="text1"/>
          <w:sz w:val="24"/>
          <w:szCs w:val="24"/>
        </w:rPr>
        <w:t xml:space="preserve"> </w:t>
      </w:r>
      <w:r w:rsidR="005B541D" w:rsidRPr="005F6E0B">
        <w:rPr>
          <w:b/>
          <w:smallCaps/>
          <w:color w:val="000000" w:themeColor="text1"/>
          <w:sz w:val="24"/>
          <w:szCs w:val="24"/>
        </w:rPr>
        <w:t>Recurso de Apelación en subsidio e incidentes de nulidad absoluta y suspensión</w:t>
      </w:r>
      <w:r w:rsidR="005B541D" w:rsidRPr="005F6E0B">
        <w:rPr>
          <w:smallCaps/>
          <w:color w:val="000000" w:themeColor="text1"/>
          <w:sz w:val="24"/>
          <w:szCs w:val="24"/>
        </w:rPr>
        <w:t>,</w:t>
      </w:r>
      <w:r w:rsidR="005B541D" w:rsidRPr="005F6E0B">
        <w:rPr>
          <w:b/>
          <w:smallCaps/>
          <w:color w:val="000000" w:themeColor="text1"/>
          <w:sz w:val="24"/>
          <w:szCs w:val="24"/>
        </w:rPr>
        <w:t xml:space="preserve"> </w:t>
      </w:r>
      <w:r w:rsidR="005B541D" w:rsidRPr="005F6E0B">
        <w:rPr>
          <w:color w:val="000000" w:themeColor="text1"/>
          <w:sz w:val="24"/>
          <w:szCs w:val="24"/>
        </w:rPr>
        <w:t xml:space="preserve">interpuesto por </w:t>
      </w:r>
      <w:r w:rsidR="00687408">
        <w:rPr>
          <w:b/>
          <w:smallCaps/>
          <w:color w:val="000000" w:themeColor="text1"/>
          <w:sz w:val="24"/>
          <w:szCs w:val="24"/>
        </w:rPr>
        <w:t>JLMM</w:t>
      </w:r>
      <w:r w:rsidR="005B541D" w:rsidRPr="005F6E0B">
        <w:rPr>
          <w:color w:val="000000" w:themeColor="text1"/>
          <w:sz w:val="24"/>
          <w:szCs w:val="24"/>
        </w:rPr>
        <w:t xml:space="preserve">, cédula de identidad número </w:t>
      </w:r>
      <w:r w:rsidR="00687408">
        <w:rPr>
          <w:color w:val="000000" w:themeColor="text1"/>
          <w:sz w:val="24"/>
          <w:szCs w:val="24"/>
        </w:rPr>
        <w:t>...</w:t>
      </w:r>
      <w:r w:rsidR="005B541D" w:rsidRPr="005F6E0B">
        <w:rPr>
          <w:color w:val="000000" w:themeColor="text1"/>
          <w:sz w:val="24"/>
          <w:szCs w:val="24"/>
        </w:rPr>
        <w:t xml:space="preserve">; en contra del </w:t>
      </w:r>
      <w:r w:rsidR="005B541D" w:rsidRPr="005F6E0B">
        <w:rPr>
          <w:b/>
          <w:color w:val="000000" w:themeColor="text1"/>
          <w:sz w:val="24"/>
          <w:szCs w:val="24"/>
        </w:rPr>
        <w:t>Artículo 7.3.2 de la Sesión Ordinaria 1-2016 del 6 enero del 2016</w:t>
      </w:r>
      <w:r w:rsidR="00F37F3B" w:rsidRPr="005F6E0B">
        <w:rPr>
          <w:color w:val="000000" w:themeColor="text1"/>
          <w:sz w:val="24"/>
          <w:szCs w:val="24"/>
        </w:rPr>
        <w:t>, adoptado por la Junta Directiva del Consejo de Transporte Público</w:t>
      </w:r>
      <w:r w:rsidRPr="005F6E0B">
        <w:rPr>
          <w:color w:val="000000" w:themeColor="text1"/>
          <w:sz w:val="24"/>
          <w:szCs w:val="24"/>
        </w:rPr>
        <w:t xml:space="preserve">, y consecuentemente </w:t>
      </w:r>
      <w:r w:rsidR="00570E01" w:rsidRPr="005F6E0B">
        <w:rPr>
          <w:color w:val="000000" w:themeColor="text1"/>
          <w:sz w:val="24"/>
          <w:szCs w:val="24"/>
        </w:rPr>
        <w:t xml:space="preserve">se </w:t>
      </w:r>
      <w:r w:rsidR="00460EF4" w:rsidRPr="005F6E0B">
        <w:rPr>
          <w:color w:val="000000" w:themeColor="text1"/>
          <w:sz w:val="24"/>
          <w:szCs w:val="24"/>
        </w:rPr>
        <w:t>mantiene la regularidad del</w:t>
      </w:r>
      <w:r w:rsidRPr="005F6E0B">
        <w:rPr>
          <w:color w:val="000000" w:themeColor="text1"/>
          <w:sz w:val="24"/>
          <w:szCs w:val="24"/>
        </w:rPr>
        <w:t xml:space="preserve"> acto administrativo </w:t>
      </w:r>
      <w:r w:rsidR="00570E01" w:rsidRPr="005F6E0B">
        <w:rPr>
          <w:color w:val="000000" w:themeColor="text1"/>
          <w:sz w:val="24"/>
          <w:szCs w:val="24"/>
        </w:rPr>
        <w:t>emitido</w:t>
      </w:r>
      <w:r w:rsidRPr="005F6E0B">
        <w:rPr>
          <w:color w:val="000000" w:themeColor="text1"/>
          <w:sz w:val="24"/>
          <w:szCs w:val="24"/>
        </w:rPr>
        <w:t>.</w:t>
      </w:r>
      <w:r w:rsidR="00076DC6" w:rsidRPr="005F6E0B">
        <w:rPr>
          <w:color w:val="000000" w:themeColor="text1"/>
          <w:sz w:val="24"/>
          <w:szCs w:val="24"/>
        </w:rPr>
        <w:t xml:space="preserve"> </w:t>
      </w:r>
    </w:p>
    <w:p w:rsidR="00F37F3B" w:rsidRPr="005F6E0B" w:rsidRDefault="00F37F3B" w:rsidP="00F37F3B">
      <w:pPr>
        <w:pStyle w:val="Prrafodelista"/>
        <w:tabs>
          <w:tab w:val="left" w:pos="426"/>
        </w:tabs>
        <w:spacing w:line="276" w:lineRule="auto"/>
        <w:ind w:left="0"/>
        <w:jc w:val="both"/>
        <w:rPr>
          <w:color w:val="000000" w:themeColor="text1"/>
          <w:sz w:val="24"/>
          <w:szCs w:val="24"/>
        </w:rPr>
      </w:pPr>
    </w:p>
    <w:p w:rsidR="009F19A8" w:rsidRPr="005F6E0B" w:rsidRDefault="009F19A8" w:rsidP="009F19A8">
      <w:pPr>
        <w:pStyle w:val="Textoindependiente"/>
        <w:numPr>
          <w:ilvl w:val="0"/>
          <w:numId w:val="25"/>
        </w:numPr>
        <w:tabs>
          <w:tab w:val="left" w:pos="426"/>
        </w:tabs>
        <w:spacing w:after="0" w:line="276" w:lineRule="auto"/>
        <w:ind w:left="0" w:firstLine="0"/>
        <w:jc w:val="both"/>
        <w:rPr>
          <w:i/>
          <w:color w:val="000000" w:themeColor="text1"/>
        </w:rPr>
      </w:pPr>
      <w:r w:rsidRPr="005F6E0B">
        <w:rPr>
          <w:color w:val="000000" w:themeColor="text1"/>
        </w:rPr>
        <w:t xml:space="preserve">Conforme al artículo 16 de la Ley Nº 7969, las resoluciones del Tribunal Administrativo de Transporte </w:t>
      </w:r>
      <w:r w:rsidRPr="003D5624">
        <w:rPr>
          <w:i/>
          <w:color w:val="000000" w:themeColor="text1"/>
          <w14:shadow w14:blurRad="50800" w14:dist="38100" w14:dir="2700000" w14:sx="100000" w14:sy="100000" w14:kx="0" w14:ky="0" w14:algn="tl">
            <w14:srgbClr w14:val="000000">
              <w14:alpha w14:val="60000"/>
            </w14:srgbClr>
          </w14:shadow>
        </w:rPr>
        <w:t xml:space="preserve">son de acatamiento estricto y </w:t>
      </w:r>
      <w:r w:rsidR="00076DC6" w:rsidRPr="003D5624">
        <w:rPr>
          <w:i/>
          <w:color w:val="000000" w:themeColor="text1"/>
          <w14:shadow w14:blurRad="50800" w14:dist="38100" w14:dir="2700000" w14:sx="100000" w14:sy="100000" w14:kx="0" w14:ky="0" w14:algn="tl">
            <w14:srgbClr w14:val="000000">
              <w14:alpha w14:val="60000"/>
            </w14:srgbClr>
          </w14:shadow>
        </w:rPr>
        <w:t>obligatorio</w:t>
      </w:r>
      <w:r w:rsidR="00076DC6" w:rsidRPr="005F6E0B">
        <w:rPr>
          <w:color w:val="000000" w:themeColor="text1"/>
        </w:rPr>
        <w:t>.</w:t>
      </w:r>
    </w:p>
    <w:p w:rsidR="009F19A8" w:rsidRPr="005F6E0B" w:rsidRDefault="009F19A8" w:rsidP="009F19A8">
      <w:pPr>
        <w:pStyle w:val="Textoindependiente"/>
        <w:tabs>
          <w:tab w:val="left" w:pos="426"/>
        </w:tabs>
        <w:spacing w:after="0" w:line="276" w:lineRule="auto"/>
        <w:jc w:val="both"/>
        <w:rPr>
          <w:i/>
          <w:color w:val="000000" w:themeColor="text1"/>
        </w:rPr>
      </w:pPr>
    </w:p>
    <w:p w:rsidR="009F19A8" w:rsidRPr="005F6E0B" w:rsidRDefault="009F19A8" w:rsidP="009F19A8">
      <w:pPr>
        <w:pStyle w:val="Textoindependiente"/>
        <w:numPr>
          <w:ilvl w:val="0"/>
          <w:numId w:val="25"/>
        </w:numPr>
        <w:tabs>
          <w:tab w:val="left" w:pos="426"/>
        </w:tabs>
        <w:spacing w:after="0" w:line="276" w:lineRule="auto"/>
        <w:ind w:left="0" w:firstLine="0"/>
        <w:jc w:val="both"/>
        <w:rPr>
          <w:i/>
          <w:color w:val="000000" w:themeColor="text1"/>
        </w:rPr>
      </w:pPr>
      <w:r w:rsidRPr="005F6E0B">
        <w:rPr>
          <w:color w:val="000000" w:themeColor="text1"/>
        </w:rPr>
        <w:t>De conformidad con el artículo 22, inciso c), de la citada Ley 7969, la presente resolución no tiene ulterior recurso por lo que</w:t>
      </w:r>
      <w:r w:rsidRPr="005F6E0B">
        <w:rPr>
          <w:b/>
          <w:color w:val="000000" w:themeColor="text1"/>
        </w:rPr>
        <w:t xml:space="preserve">, </w:t>
      </w:r>
      <w:r w:rsidRPr="005F6E0B">
        <w:rPr>
          <w:color w:val="000000" w:themeColor="text1"/>
        </w:rPr>
        <w:t>s</w:t>
      </w:r>
      <w:r w:rsidRPr="003D5624">
        <w:rPr>
          <w:i/>
          <w:color w:val="000000" w:themeColor="text1"/>
          <w14:shadow w14:blurRad="50800" w14:dist="38100" w14:dir="2700000" w14:sx="100000" w14:sy="100000" w14:kx="0" w14:ky="0" w14:algn="tl">
            <w14:srgbClr w14:val="000000">
              <w14:alpha w14:val="60000"/>
            </w14:srgbClr>
          </w14:shadow>
        </w:rPr>
        <w:t>e tiene por agotada la vía administrativa</w:t>
      </w:r>
      <w:r w:rsidRPr="005F6E0B">
        <w:rPr>
          <w:color w:val="000000" w:themeColor="text1"/>
        </w:rPr>
        <w:t xml:space="preserve">. </w:t>
      </w:r>
      <w:r w:rsidRPr="005F6E0B">
        <w:rPr>
          <w:b/>
          <w:i/>
          <w:color w:val="000000" w:themeColor="text1"/>
        </w:rPr>
        <w:t xml:space="preserve">NOTIFÍQUESE. </w:t>
      </w:r>
    </w:p>
    <w:p w:rsidR="009F19A8" w:rsidRPr="005F6E0B" w:rsidRDefault="009F19A8" w:rsidP="009F19A8">
      <w:pPr>
        <w:pStyle w:val="Ttulo1"/>
        <w:spacing w:before="0" w:after="0"/>
        <w:jc w:val="center"/>
        <w:rPr>
          <w:rFonts w:ascii="Times New Roman" w:hAnsi="Times New Roman" w:cs="Times New Roman"/>
          <w:b w:val="0"/>
          <w:color w:val="000000" w:themeColor="text1"/>
          <w:sz w:val="24"/>
          <w:szCs w:val="24"/>
        </w:rPr>
      </w:pPr>
    </w:p>
    <w:p w:rsidR="003D787B" w:rsidRPr="005F6E0B" w:rsidRDefault="003D787B" w:rsidP="003D787B">
      <w:pPr>
        <w:rPr>
          <w:color w:val="000000" w:themeColor="text1"/>
        </w:rPr>
      </w:pPr>
    </w:p>
    <w:p w:rsidR="003D787B" w:rsidRPr="005F6E0B" w:rsidRDefault="003D787B" w:rsidP="003D787B">
      <w:pPr>
        <w:rPr>
          <w:color w:val="000000" w:themeColor="text1"/>
        </w:rPr>
      </w:pPr>
    </w:p>
    <w:p w:rsidR="009F19A8" w:rsidRPr="005F6E0B" w:rsidRDefault="009F19A8" w:rsidP="009F19A8">
      <w:pPr>
        <w:pStyle w:val="Ttulo1"/>
        <w:spacing w:before="0" w:after="0"/>
        <w:jc w:val="center"/>
        <w:rPr>
          <w:rFonts w:ascii="Times New Roman" w:hAnsi="Times New Roman" w:cs="Times New Roman"/>
          <w:b w:val="0"/>
          <w:color w:val="000000" w:themeColor="text1"/>
          <w:sz w:val="24"/>
          <w:szCs w:val="24"/>
        </w:rPr>
      </w:pPr>
      <w:r w:rsidRPr="005F6E0B">
        <w:rPr>
          <w:rFonts w:ascii="Times New Roman" w:hAnsi="Times New Roman" w:cs="Times New Roman"/>
          <w:b w:val="0"/>
          <w:color w:val="000000" w:themeColor="text1"/>
          <w:sz w:val="24"/>
          <w:szCs w:val="24"/>
        </w:rPr>
        <w:t>Lic. Carlos Miguel Portuguez Méndez</w:t>
      </w:r>
    </w:p>
    <w:p w:rsidR="009F19A8" w:rsidRPr="005F6E0B" w:rsidRDefault="009F19A8" w:rsidP="009F19A8">
      <w:pPr>
        <w:jc w:val="center"/>
        <w:rPr>
          <w:b/>
          <w:color w:val="000000" w:themeColor="text1"/>
        </w:rPr>
      </w:pPr>
      <w:r w:rsidRPr="005F6E0B">
        <w:rPr>
          <w:b/>
          <w:color w:val="000000" w:themeColor="text1"/>
        </w:rPr>
        <w:t>Presidente</w:t>
      </w:r>
    </w:p>
    <w:p w:rsidR="009F19A8" w:rsidRDefault="009F19A8" w:rsidP="009F19A8">
      <w:pPr>
        <w:pStyle w:val="Sinespaciado"/>
        <w:jc w:val="both"/>
        <w:rPr>
          <w:rFonts w:ascii="Times New Roman" w:hAnsi="Times New Roman"/>
          <w:color w:val="000000" w:themeColor="text1"/>
          <w:sz w:val="24"/>
          <w:szCs w:val="24"/>
        </w:rPr>
      </w:pPr>
    </w:p>
    <w:p w:rsidR="0042005D" w:rsidRPr="005F6E0B" w:rsidRDefault="0042005D" w:rsidP="009F19A8">
      <w:pPr>
        <w:pStyle w:val="Sinespaciado"/>
        <w:jc w:val="both"/>
        <w:rPr>
          <w:rFonts w:ascii="Times New Roman" w:hAnsi="Times New Roman"/>
          <w:color w:val="000000" w:themeColor="text1"/>
          <w:sz w:val="24"/>
          <w:szCs w:val="24"/>
        </w:rPr>
      </w:pPr>
    </w:p>
    <w:p w:rsidR="009F19A8" w:rsidRPr="0042005D" w:rsidRDefault="009F19A8" w:rsidP="009F19A8">
      <w:pPr>
        <w:pStyle w:val="Ttulo1"/>
        <w:spacing w:before="0" w:after="0"/>
        <w:jc w:val="both"/>
        <w:rPr>
          <w:rFonts w:ascii="Times New Roman" w:hAnsi="Times New Roman" w:cs="Times New Roman"/>
          <w:b w:val="0"/>
          <w:color w:val="000000" w:themeColor="text1"/>
          <w:sz w:val="24"/>
          <w:szCs w:val="24"/>
        </w:rPr>
      </w:pPr>
      <w:r w:rsidRPr="0042005D">
        <w:rPr>
          <w:rFonts w:ascii="Times New Roman" w:hAnsi="Times New Roman" w:cs="Times New Roman"/>
          <w:b w:val="0"/>
          <w:color w:val="000000" w:themeColor="text1"/>
          <w:sz w:val="24"/>
          <w:szCs w:val="24"/>
        </w:rPr>
        <w:t xml:space="preserve">          </w:t>
      </w:r>
      <w:r w:rsidRPr="0042005D">
        <w:rPr>
          <w:rFonts w:ascii="Times New Roman" w:hAnsi="Times New Roman" w:cs="Times New Roman"/>
          <w:b w:val="0"/>
          <w:color w:val="000000" w:themeColor="text1"/>
          <w:sz w:val="24"/>
          <w:szCs w:val="24"/>
        </w:rPr>
        <w:tab/>
        <w:t xml:space="preserve">Licda. Marta Luz Pérez Peláez </w:t>
      </w:r>
      <w:r w:rsidRPr="0042005D">
        <w:rPr>
          <w:rFonts w:ascii="Times New Roman" w:hAnsi="Times New Roman" w:cs="Times New Roman"/>
          <w:b w:val="0"/>
          <w:color w:val="000000" w:themeColor="text1"/>
          <w:sz w:val="24"/>
          <w:szCs w:val="24"/>
        </w:rPr>
        <w:tab/>
      </w:r>
      <w:r w:rsidRPr="0042005D">
        <w:rPr>
          <w:rFonts w:ascii="Times New Roman" w:hAnsi="Times New Roman" w:cs="Times New Roman"/>
          <w:b w:val="0"/>
          <w:color w:val="000000" w:themeColor="text1"/>
          <w:sz w:val="24"/>
          <w:szCs w:val="24"/>
        </w:rPr>
        <w:tab/>
        <w:t>Lic.  Mario Quesada Aguirre</w:t>
      </w:r>
      <w:r w:rsidRPr="0042005D">
        <w:rPr>
          <w:rFonts w:ascii="Times New Roman" w:hAnsi="Times New Roman" w:cs="Times New Roman"/>
          <w:b w:val="0"/>
          <w:color w:val="000000" w:themeColor="text1"/>
          <w:sz w:val="24"/>
          <w:szCs w:val="24"/>
        </w:rPr>
        <w:tab/>
      </w:r>
      <w:r w:rsidRPr="0042005D">
        <w:rPr>
          <w:rFonts w:ascii="Times New Roman" w:hAnsi="Times New Roman" w:cs="Times New Roman"/>
          <w:b w:val="0"/>
          <w:color w:val="000000" w:themeColor="text1"/>
          <w:sz w:val="24"/>
          <w:szCs w:val="24"/>
        </w:rPr>
        <w:tab/>
      </w:r>
    </w:p>
    <w:p w:rsidR="009F19A8" w:rsidRPr="0042005D" w:rsidRDefault="009F19A8" w:rsidP="009F19A8">
      <w:pPr>
        <w:jc w:val="both"/>
        <w:rPr>
          <w:b/>
          <w:color w:val="000000" w:themeColor="text1"/>
        </w:rPr>
      </w:pPr>
      <w:r w:rsidRPr="0042005D">
        <w:rPr>
          <w:b/>
          <w:color w:val="000000" w:themeColor="text1"/>
        </w:rPr>
        <w:t xml:space="preserve">            </w:t>
      </w:r>
      <w:r w:rsidRPr="0042005D">
        <w:rPr>
          <w:b/>
          <w:color w:val="000000" w:themeColor="text1"/>
        </w:rPr>
        <w:tab/>
        <w:t xml:space="preserve">  Jueza </w:t>
      </w:r>
      <w:r w:rsidRPr="0042005D">
        <w:rPr>
          <w:b/>
          <w:color w:val="000000" w:themeColor="text1"/>
        </w:rPr>
        <w:tab/>
      </w:r>
      <w:r w:rsidRPr="0042005D">
        <w:rPr>
          <w:b/>
          <w:color w:val="000000" w:themeColor="text1"/>
        </w:rPr>
        <w:tab/>
      </w:r>
      <w:r w:rsidRPr="0042005D">
        <w:rPr>
          <w:b/>
          <w:color w:val="000000" w:themeColor="text1"/>
        </w:rPr>
        <w:tab/>
      </w:r>
      <w:r w:rsidRPr="0042005D">
        <w:rPr>
          <w:b/>
          <w:color w:val="000000" w:themeColor="text1"/>
        </w:rPr>
        <w:tab/>
      </w:r>
      <w:r w:rsidRPr="0042005D">
        <w:rPr>
          <w:b/>
          <w:color w:val="000000" w:themeColor="text1"/>
        </w:rPr>
        <w:tab/>
        <w:t xml:space="preserve">       Juez</w:t>
      </w:r>
    </w:p>
    <w:sectPr w:rsidR="009F19A8" w:rsidRPr="0042005D" w:rsidSect="001D60E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05E" w:rsidRDefault="00AE605E" w:rsidP="00D70CE5">
      <w:r>
        <w:separator/>
      </w:r>
    </w:p>
  </w:endnote>
  <w:endnote w:type="continuationSeparator" w:id="0">
    <w:p w:rsidR="00AE605E" w:rsidRDefault="00AE605E" w:rsidP="00D7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05E" w:rsidRDefault="00AE605E" w:rsidP="00D70CE5">
      <w:r>
        <w:separator/>
      </w:r>
    </w:p>
  </w:footnote>
  <w:footnote w:type="continuationSeparator" w:id="0">
    <w:p w:rsidR="00AE605E" w:rsidRDefault="00AE605E" w:rsidP="00D70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2A1466A"/>
    <w:multiLevelType w:val="singleLevel"/>
    <w:tmpl w:val="686E3970"/>
    <w:lvl w:ilvl="0">
      <w:numFmt w:val="bullet"/>
      <w:lvlText w:val="·"/>
      <w:lvlJc w:val="left"/>
      <w:pPr>
        <w:tabs>
          <w:tab w:val="num" w:pos="720"/>
        </w:tabs>
        <w:ind w:left="720" w:hanging="360"/>
      </w:pPr>
      <w:rPr>
        <w:rFonts w:ascii="Symbol" w:hAnsi="Symbol" w:cs="Symbol"/>
        <w:snapToGrid/>
        <w:spacing w:val="-8"/>
        <w:sz w:val="24"/>
        <w:szCs w:val="24"/>
      </w:rPr>
    </w:lvl>
  </w:abstractNum>
  <w:abstractNum w:abstractNumId="2" w15:restartNumberingAfterBreak="0">
    <w:nsid w:val="02DC15A4"/>
    <w:multiLevelType w:val="singleLevel"/>
    <w:tmpl w:val="F93AE370"/>
    <w:lvl w:ilvl="0">
      <w:start w:val="1"/>
      <w:numFmt w:val="upperLetter"/>
      <w:lvlText w:val="%1)"/>
      <w:lvlJc w:val="left"/>
      <w:pPr>
        <w:tabs>
          <w:tab w:val="num" w:pos="1728"/>
        </w:tabs>
        <w:ind w:left="1728" w:hanging="360"/>
      </w:pPr>
      <w:rPr>
        <w:rFonts w:ascii="Times New Roman" w:hAnsi="Times New Roman" w:cs="Times New Roman" w:hint="default"/>
        <w:b/>
        <w:bCs/>
        <w:snapToGrid/>
        <w:sz w:val="18"/>
        <w:szCs w:val="18"/>
      </w:rPr>
    </w:lvl>
  </w:abstractNum>
  <w:abstractNum w:abstractNumId="3" w15:restartNumberingAfterBreak="0">
    <w:nsid w:val="033695AA"/>
    <w:multiLevelType w:val="singleLevel"/>
    <w:tmpl w:val="701D18DD"/>
    <w:lvl w:ilvl="0">
      <w:start w:val="1"/>
      <w:numFmt w:val="decimal"/>
      <w:lvlText w:val="%1."/>
      <w:lvlJc w:val="left"/>
      <w:pPr>
        <w:tabs>
          <w:tab w:val="num" w:pos="360"/>
        </w:tabs>
        <w:ind w:left="360" w:hanging="360"/>
      </w:pPr>
      <w:rPr>
        <w:rFonts w:ascii="Arial" w:hAnsi="Arial" w:cs="Arial"/>
        <w:snapToGrid/>
        <w:sz w:val="19"/>
        <w:szCs w:val="19"/>
      </w:rPr>
    </w:lvl>
  </w:abstractNum>
  <w:abstractNum w:abstractNumId="4" w15:restartNumberingAfterBreak="0">
    <w:nsid w:val="0371A205"/>
    <w:multiLevelType w:val="singleLevel"/>
    <w:tmpl w:val="37482F76"/>
    <w:lvl w:ilvl="0">
      <w:start w:val="2"/>
      <w:numFmt w:val="lowerLetter"/>
      <w:lvlText w:val="%1)"/>
      <w:lvlJc w:val="left"/>
      <w:pPr>
        <w:tabs>
          <w:tab w:val="num" w:pos="1728"/>
        </w:tabs>
        <w:ind w:left="1728" w:hanging="432"/>
      </w:pPr>
      <w:rPr>
        <w:rFonts w:ascii="Times New Roman" w:hAnsi="Times New Roman" w:cs="Times New Roman" w:hint="default"/>
        <w:i/>
        <w:iCs/>
        <w:snapToGrid/>
        <w:spacing w:val="-6"/>
        <w:sz w:val="20"/>
        <w:szCs w:val="20"/>
      </w:rPr>
    </w:lvl>
  </w:abstractNum>
  <w:abstractNum w:abstractNumId="5" w15:restartNumberingAfterBreak="0">
    <w:nsid w:val="03888D6A"/>
    <w:multiLevelType w:val="singleLevel"/>
    <w:tmpl w:val="3223832D"/>
    <w:lvl w:ilvl="0">
      <w:numFmt w:val="bullet"/>
      <w:lvlText w:val="·"/>
      <w:lvlJc w:val="left"/>
      <w:pPr>
        <w:tabs>
          <w:tab w:val="num" w:pos="1512"/>
        </w:tabs>
        <w:ind w:left="1512" w:hanging="360"/>
      </w:pPr>
      <w:rPr>
        <w:rFonts w:ascii="Symbol" w:hAnsi="Symbol" w:cs="Symbol"/>
        <w:snapToGrid/>
        <w:sz w:val="24"/>
        <w:szCs w:val="24"/>
      </w:rPr>
    </w:lvl>
  </w:abstractNum>
  <w:abstractNum w:abstractNumId="6" w15:restartNumberingAfterBreak="0">
    <w:nsid w:val="04D763C0"/>
    <w:multiLevelType w:val="singleLevel"/>
    <w:tmpl w:val="9AA89FD0"/>
    <w:lvl w:ilvl="0">
      <w:start w:val="1"/>
      <w:numFmt w:val="lowerLetter"/>
      <w:lvlText w:val="%1)"/>
      <w:lvlJc w:val="left"/>
      <w:pPr>
        <w:tabs>
          <w:tab w:val="num" w:pos="2376"/>
        </w:tabs>
        <w:ind w:left="1584"/>
      </w:pPr>
      <w:rPr>
        <w:rFonts w:ascii="Times New Roman" w:hAnsi="Times New Roman" w:cs="Times New Roman" w:hint="default"/>
        <w:i/>
        <w:iCs/>
        <w:snapToGrid/>
        <w:spacing w:val="7"/>
        <w:sz w:val="19"/>
        <w:szCs w:val="19"/>
      </w:rPr>
    </w:lvl>
  </w:abstractNum>
  <w:abstractNum w:abstractNumId="7" w15:restartNumberingAfterBreak="0">
    <w:nsid w:val="0542586E"/>
    <w:multiLevelType w:val="hybridMultilevel"/>
    <w:tmpl w:val="8D381270"/>
    <w:lvl w:ilvl="0" w:tplc="D4205990">
      <w:start w:val="1"/>
      <w:numFmt w:val="decimal"/>
      <w:lvlText w:val="%1."/>
      <w:lvlJc w:val="left"/>
      <w:pPr>
        <w:ind w:left="5889"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0578CE75"/>
    <w:multiLevelType w:val="singleLevel"/>
    <w:tmpl w:val="0EDA023C"/>
    <w:lvl w:ilvl="0">
      <w:start w:val="1"/>
      <w:numFmt w:val="lowerLetter"/>
      <w:lvlText w:val="%1.-"/>
      <w:lvlJc w:val="left"/>
      <w:pPr>
        <w:tabs>
          <w:tab w:val="num" w:pos="1224"/>
        </w:tabs>
        <w:ind w:left="648"/>
      </w:pPr>
      <w:rPr>
        <w:rFonts w:ascii="Times New Roman" w:hAnsi="Times New Roman" w:cs="Times New Roman" w:hint="default"/>
        <w:snapToGrid/>
        <w:spacing w:val="-4"/>
        <w:sz w:val="20"/>
        <w:szCs w:val="20"/>
      </w:rPr>
    </w:lvl>
  </w:abstractNum>
  <w:abstractNum w:abstractNumId="9" w15:restartNumberingAfterBreak="0">
    <w:nsid w:val="05A3A35B"/>
    <w:multiLevelType w:val="singleLevel"/>
    <w:tmpl w:val="5826F090"/>
    <w:lvl w:ilvl="0">
      <w:start w:val="1"/>
      <w:numFmt w:val="lowerLetter"/>
      <w:lvlText w:val="%1)"/>
      <w:lvlJc w:val="left"/>
      <w:pPr>
        <w:tabs>
          <w:tab w:val="num" w:pos="1728"/>
        </w:tabs>
        <w:ind w:left="1440"/>
      </w:pPr>
      <w:rPr>
        <w:rFonts w:ascii="Arial" w:hAnsi="Arial" w:cs="Arial"/>
        <w:b/>
        <w:bCs/>
        <w:i/>
        <w:iCs/>
        <w:snapToGrid/>
        <w:sz w:val="18"/>
        <w:szCs w:val="18"/>
      </w:rPr>
    </w:lvl>
  </w:abstractNum>
  <w:abstractNum w:abstractNumId="10" w15:restartNumberingAfterBreak="0">
    <w:nsid w:val="05E74CA4"/>
    <w:multiLevelType w:val="singleLevel"/>
    <w:tmpl w:val="AEEAE734"/>
    <w:lvl w:ilvl="0">
      <w:start w:val="1"/>
      <w:numFmt w:val="decimal"/>
      <w:lvlText w:val="%1."/>
      <w:lvlJc w:val="left"/>
      <w:pPr>
        <w:tabs>
          <w:tab w:val="num" w:pos="1152"/>
        </w:tabs>
        <w:ind w:left="864"/>
      </w:pPr>
      <w:rPr>
        <w:rFonts w:ascii="Times New Roman" w:hAnsi="Times New Roman" w:cs="Times New Roman" w:hint="default"/>
        <w:snapToGrid/>
        <w:sz w:val="20"/>
        <w:szCs w:val="20"/>
      </w:rPr>
    </w:lvl>
  </w:abstractNum>
  <w:abstractNum w:abstractNumId="11" w15:restartNumberingAfterBreak="0">
    <w:nsid w:val="06B3D503"/>
    <w:multiLevelType w:val="singleLevel"/>
    <w:tmpl w:val="C80AE00C"/>
    <w:lvl w:ilvl="0">
      <w:start w:val="1"/>
      <w:numFmt w:val="lowerLetter"/>
      <w:lvlText w:val="%1)"/>
      <w:lvlJc w:val="left"/>
      <w:pPr>
        <w:tabs>
          <w:tab w:val="num" w:pos="720"/>
        </w:tabs>
        <w:ind w:left="576"/>
      </w:pPr>
      <w:rPr>
        <w:rFonts w:ascii="Times New Roman" w:hAnsi="Times New Roman" w:cs="Times New Roman" w:hint="default"/>
        <w:b/>
        <w:bCs/>
        <w:i/>
        <w:iCs/>
        <w:snapToGrid/>
        <w:spacing w:val="24"/>
        <w:sz w:val="19"/>
        <w:szCs w:val="19"/>
      </w:rPr>
    </w:lvl>
  </w:abstractNum>
  <w:abstractNum w:abstractNumId="12" w15:restartNumberingAfterBreak="0">
    <w:nsid w:val="06DEC8FC"/>
    <w:multiLevelType w:val="singleLevel"/>
    <w:tmpl w:val="052B99F9"/>
    <w:lvl w:ilvl="0">
      <w:start w:val="9"/>
      <w:numFmt w:val="decimal"/>
      <w:lvlText w:val="%1."/>
      <w:lvlJc w:val="left"/>
      <w:pPr>
        <w:tabs>
          <w:tab w:val="num" w:pos="1584"/>
        </w:tabs>
        <w:ind w:left="1584" w:hanging="360"/>
      </w:pPr>
      <w:rPr>
        <w:rFonts w:ascii="Arial" w:hAnsi="Arial" w:cs="Arial"/>
        <w:snapToGrid/>
        <w:sz w:val="24"/>
        <w:szCs w:val="24"/>
      </w:rPr>
    </w:lvl>
  </w:abstractNum>
  <w:abstractNum w:abstractNumId="13" w15:restartNumberingAfterBreak="0">
    <w:nsid w:val="0730483B"/>
    <w:multiLevelType w:val="singleLevel"/>
    <w:tmpl w:val="9D6A7FF0"/>
    <w:lvl w:ilvl="0">
      <w:start w:val="2"/>
      <w:numFmt w:val="upperRoman"/>
      <w:lvlText w:val="%1.-"/>
      <w:lvlJc w:val="left"/>
      <w:pPr>
        <w:tabs>
          <w:tab w:val="num" w:pos="1368"/>
        </w:tabs>
        <w:ind w:left="648" w:firstLine="0"/>
      </w:pPr>
      <w:rPr>
        <w:rFonts w:ascii="Times New Roman" w:hAnsi="Times New Roman" w:cs="Times New Roman" w:hint="default"/>
        <w:b/>
        <w:snapToGrid/>
        <w:spacing w:val="-14"/>
        <w:sz w:val="20"/>
        <w:szCs w:val="20"/>
      </w:rPr>
    </w:lvl>
  </w:abstractNum>
  <w:abstractNum w:abstractNumId="14" w15:restartNumberingAfterBreak="0">
    <w:nsid w:val="0B834406"/>
    <w:multiLevelType w:val="hybridMultilevel"/>
    <w:tmpl w:val="870085C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0C001E99"/>
    <w:multiLevelType w:val="hybridMultilevel"/>
    <w:tmpl w:val="80E08172"/>
    <w:lvl w:ilvl="0" w:tplc="804C4D50">
      <w:start w:val="1"/>
      <w:numFmt w:val="upperRoman"/>
      <w:lvlText w:val="%1."/>
      <w:lvlJc w:val="left"/>
      <w:pPr>
        <w:ind w:left="9509" w:hanging="720"/>
      </w:pPr>
      <w:rPr>
        <w:rFonts w:hint="default"/>
        <w:b/>
        <w:i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28B0A28"/>
    <w:multiLevelType w:val="hybridMultilevel"/>
    <w:tmpl w:val="96163A6E"/>
    <w:lvl w:ilvl="0" w:tplc="EC5C2DB2">
      <w:start w:val="1"/>
      <w:numFmt w:val="upperRoman"/>
      <w:lvlText w:val="%1."/>
      <w:lvlJc w:val="left"/>
      <w:pPr>
        <w:ind w:left="1080" w:hanging="72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7" w15:restartNumberingAfterBreak="0">
    <w:nsid w:val="151C011C"/>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151D31EA"/>
    <w:multiLevelType w:val="hybridMultilevel"/>
    <w:tmpl w:val="149608BC"/>
    <w:lvl w:ilvl="0" w:tplc="0C0A0001">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187B4C25"/>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1E054B1C"/>
    <w:multiLevelType w:val="hybridMultilevel"/>
    <w:tmpl w:val="CBA29C4A"/>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1"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2E605E42"/>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31C34F42"/>
    <w:multiLevelType w:val="hybridMultilevel"/>
    <w:tmpl w:val="9A9CBE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6981F6E"/>
    <w:multiLevelType w:val="hybridMultilevel"/>
    <w:tmpl w:val="3ACABE8C"/>
    <w:lvl w:ilvl="0" w:tplc="F344FD4E">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3F833A04"/>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4B2229CE"/>
    <w:multiLevelType w:val="hybridMultilevel"/>
    <w:tmpl w:val="E4C0184E"/>
    <w:lvl w:ilvl="0" w:tplc="860AA362">
      <w:start w:val="5"/>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51ED4A60"/>
    <w:multiLevelType w:val="hybridMultilevel"/>
    <w:tmpl w:val="E774E1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58052B7"/>
    <w:multiLevelType w:val="hybridMultilevel"/>
    <w:tmpl w:val="E5ACA15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5B313FA5"/>
    <w:multiLevelType w:val="hybridMultilevel"/>
    <w:tmpl w:val="251ACF88"/>
    <w:lvl w:ilvl="0" w:tplc="4BD6D510">
      <w:start w:val="1"/>
      <w:numFmt w:val="decimal"/>
      <w:lvlText w:val="%1."/>
      <w:lvlJc w:val="left"/>
      <w:pPr>
        <w:ind w:left="720" w:hanging="360"/>
      </w:pPr>
      <w:rPr>
        <w:rFonts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0F60580"/>
    <w:multiLevelType w:val="hybridMultilevel"/>
    <w:tmpl w:val="5C26B2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3517845"/>
    <w:multiLevelType w:val="hybridMultilevel"/>
    <w:tmpl w:val="07B65434"/>
    <w:lvl w:ilvl="0" w:tplc="B2AE49C8">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BA03385"/>
    <w:multiLevelType w:val="hybridMultilevel"/>
    <w:tmpl w:val="7068A3A2"/>
    <w:lvl w:ilvl="0" w:tplc="56AACC52">
      <w:numFmt w:val="bullet"/>
      <w:lvlText w:val="-"/>
      <w:lvlJc w:val="left"/>
      <w:pPr>
        <w:ind w:left="1571" w:hanging="360"/>
      </w:pPr>
      <w:rPr>
        <w:rFonts w:ascii="Symbol" w:hAnsi="Symbol" w:cs="Symbol"/>
        <w:i/>
        <w:iCs/>
        <w:snapToGrid/>
        <w:sz w:val="19"/>
        <w:szCs w:val="19"/>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3" w15:restartNumberingAfterBreak="0">
    <w:nsid w:val="730C6AA1"/>
    <w:multiLevelType w:val="hybridMultilevel"/>
    <w:tmpl w:val="9EE4FA9A"/>
    <w:lvl w:ilvl="0" w:tplc="0C0A0001">
      <w:start w:val="3"/>
      <w:numFmt w:val="lowerLetter"/>
      <w:lvlText w:val="%1)"/>
      <w:lvlJc w:val="left"/>
      <w:pPr>
        <w:tabs>
          <w:tab w:val="num" w:pos="1620"/>
        </w:tabs>
        <w:ind w:left="1620" w:hanging="360"/>
      </w:pPr>
      <w:rPr>
        <w:rFonts w:hint="default"/>
        <w:b w:val="0"/>
        <w:i/>
        <w:sz w:val="22"/>
      </w:rPr>
    </w:lvl>
    <w:lvl w:ilvl="1" w:tplc="0C0A0003" w:tentative="1">
      <w:start w:val="1"/>
      <w:numFmt w:val="lowerLetter"/>
      <w:lvlText w:val="%2."/>
      <w:lvlJc w:val="left"/>
      <w:pPr>
        <w:tabs>
          <w:tab w:val="num" w:pos="2340"/>
        </w:tabs>
        <w:ind w:left="2340" w:hanging="360"/>
      </w:pPr>
    </w:lvl>
    <w:lvl w:ilvl="2" w:tplc="0C0A0005" w:tentative="1">
      <w:start w:val="1"/>
      <w:numFmt w:val="lowerRoman"/>
      <w:lvlText w:val="%3."/>
      <w:lvlJc w:val="right"/>
      <w:pPr>
        <w:tabs>
          <w:tab w:val="num" w:pos="3060"/>
        </w:tabs>
        <w:ind w:left="3060" w:hanging="180"/>
      </w:pPr>
    </w:lvl>
    <w:lvl w:ilvl="3" w:tplc="0C0A0001" w:tentative="1">
      <w:start w:val="1"/>
      <w:numFmt w:val="decimal"/>
      <w:lvlText w:val="%4."/>
      <w:lvlJc w:val="left"/>
      <w:pPr>
        <w:tabs>
          <w:tab w:val="num" w:pos="3780"/>
        </w:tabs>
        <w:ind w:left="3780" w:hanging="360"/>
      </w:pPr>
    </w:lvl>
    <w:lvl w:ilvl="4" w:tplc="0C0A0003" w:tentative="1">
      <w:start w:val="1"/>
      <w:numFmt w:val="lowerLetter"/>
      <w:lvlText w:val="%5."/>
      <w:lvlJc w:val="left"/>
      <w:pPr>
        <w:tabs>
          <w:tab w:val="num" w:pos="4500"/>
        </w:tabs>
        <w:ind w:left="4500" w:hanging="360"/>
      </w:pPr>
    </w:lvl>
    <w:lvl w:ilvl="5" w:tplc="0C0A0005" w:tentative="1">
      <w:start w:val="1"/>
      <w:numFmt w:val="lowerRoman"/>
      <w:lvlText w:val="%6."/>
      <w:lvlJc w:val="right"/>
      <w:pPr>
        <w:tabs>
          <w:tab w:val="num" w:pos="5220"/>
        </w:tabs>
        <w:ind w:left="5220" w:hanging="180"/>
      </w:pPr>
    </w:lvl>
    <w:lvl w:ilvl="6" w:tplc="0C0A0001" w:tentative="1">
      <w:start w:val="1"/>
      <w:numFmt w:val="decimal"/>
      <w:lvlText w:val="%7."/>
      <w:lvlJc w:val="left"/>
      <w:pPr>
        <w:tabs>
          <w:tab w:val="num" w:pos="5940"/>
        </w:tabs>
        <w:ind w:left="5940" w:hanging="360"/>
      </w:pPr>
    </w:lvl>
    <w:lvl w:ilvl="7" w:tplc="0C0A0003" w:tentative="1">
      <w:start w:val="1"/>
      <w:numFmt w:val="lowerLetter"/>
      <w:lvlText w:val="%8."/>
      <w:lvlJc w:val="left"/>
      <w:pPr>
        <w:tabs>
          <w:tab w:val="num" w:pos="6660"/>
        </w:tabs>
        <w:ind w:left="6660" w:hanging="360"/>
      </w:pPr>
    </w:lvl>
    <w:lvl w:ilvl="8" w:tplc="0C0A0005" w:tentative="1">
      <w:start w:val="1"/>
      <w:numFmt w:val="lowerRoman"/>
      <w:lvlText w:val="%9."/>
      <w:lvlJc w:val="right"/>
      <w:pPr>
        <w:tabs>
          <w:tab w:val="num" w:pos="7380"/>
        </w:tabs>
        <w:ind w:left="7380" w:hanging="180"/>
      </w:pPr>
    </w:lvl>
  </w:abstractNum>
  <w:abstractNum w:abstractNumId="34" w15:restartNumberingAfterBreak="0">
    <w:nsid w:val="7AE20B5B"/>
    <w:multiLevelType w:val="hybridMultilevel"/>
    <w:tmpl w:val="237A44D6"/>
    <w:lvl w:ilvl="0" w:tplc="C6DC75B6">
      <w:start w:val="3"/>
      <w:numFmt w:val="bullet"/>
      <w:lvlText w:val="-"/>
      <w:lvlJc w:val="left"/>
      <w:pPr>
        <w:ind w:left="720" w:hanging="360"/>
      </w:pPr>
      <w:rPr>
        <w:rFonts w:ascii="Times New Roman" w:eastAsia="Times New Roman" w:hAnsi="Times New Roman" w:cs="Times New Roman" w:hint="default"/>
        <w:sz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7E7A6EE6"/>
    <w:multiLevelType w:val="hybridMultilevel"/>
    <w:tmpl w:val="9A0C41AA"/>
    <w:lvl w:ilvl="0" w:tplc="3900026E">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2"/>
  </w:num>
  <w:num w:numId="2">
    <w:abstractNumId w:val="21"/>
  </w:num>
  <w:num w:numId="3">
    <w:abstractNumId w:val="28"/>
  </w:num>
  <w:num w:numId="4">
    <w:abstractNumId w:val="7"/>
  </w:num>
  <w:num w:numId="5">
    <w:abstractNumId w:val="25"/>
  </w:num>
  <w:num w:numId="6">
    <w:abstractNumId w:val="14"/>
  </w:num>
  <w:num w:numId="7">
    <w:abstractNumId w:val="17"/>
  </w:num>
  <w:num w:numId="8">
    <w:abstractNumId w:val="19"/>
  </w:num>
  <w:num w:numId="9">
    <w:abstractNumId w:val="2"/>
  </w:num>
  <w:num w:numId="10">
    <w:abstractNumId w:val="11"/>
  </w:num>
  <w:num w:numId="11">
    <w:abstractNumId w:val="11"/>
    <w:lvlOverride w:ilvl="0">
      <w:lvl w:ilvl="0">
        <w:numFmt w:val="lowerLetter"/>
        <w:lvlText w:val="%1)"/>
        <w:lvlJc w:val="left"/>
        <w:pPr>
          <w:tabs>
            <w:tab w:val="num" w:pos="1368"/>
          </w:tabs>
          <w:ind w:left="576"/>
        </w:pPr>
        <w:rPr>
          <w:rFonts w:ascii="Times New Roman" w:hAnsi="Times New Roman" w:cs="Times New Roman" w:hint="default"/>
          <w:b/>
          <w:bCs/>
          <w:i/>
          <w:iCs/>
          <w:snapToGrid/>
          <w:spacing w:val="4"/>
          <w:sz w:val="19"/>
          <w:szCs w:val="19"/>
        </w:rPr>
      </w:lvl>
    </w:lvlOverride>
  </w:num>
  <w:num w:numId="12">
    <w:abstractNumId w:val="6"/>
  </w:num>
  <w:num w:numId="13">
    <w:abstractNumId w:val="3"/>
  </w:num>
  <w:num w:numId="14">
    <w:abstractNumId w:val="0"/>
  </w:num>
  <w:num w:numId="15">
    <w:abstractNumId w:val="20"/>
  </w:num>
  <w:num w:numId="16">
    <w:abstractNumId w:val="33"/>
  </w:num>
  <w:num w:numId="17">
    <w:abstractNumId w:val="23"/>
  </w:num>
  <w:num w:numId="18">
    <w:abstractNumId w:val="27"/>
  </w:num>
  <w:num w:numId="19">
    <w:abstractNumId w:val="30"/>
  </w:num>
  <w:num w:numId="20">
    <w:abstractNumId w:val="5"/>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29"/>
  </w:num>
  <w:num w:numId="24">
    <w:abstractNumId w:val="32"/>
  </w:num>
  <w:num w:numId="25">
    <w:abstractNumId w:val="15"/>
  </w:num>
  <w:num w:numId="26">
    <w:abstractNumId w:val="24"/>
  </w:num>
  <w:num w:numId="27">
    <w:abstractNumId w:val="12"/>
    <w:lvlOverride w:ilvl="0">
      <w:lvl w:ilvl="0">
        <w:numFmt w:val="decimal"/>
        <w:lvlText w:val="%1."/>
        <w:lvlJc w:val="left"/>
        <w:pPr>
          <w:tabs>
            <w:tab w:val="num" w:pos="1584"/>
          </w:tabs>
          <w:ind w:left="4896" w:hanging="3672"/>
        </w:pPr>
        <w:rPr>
          <w:rFonts w:ascii="Arial" w:hAnsi="Arial" w:cs="Arial"/>
          <w:snapToGrid/>
          <w:sz w:val="24"/>
          <w:szCs w:val="24"/>
        </w:rPr>
      </w:lvl>
    </w:lvlOverride>
  </w:num>
  <w:num w:numId="28">
    <w:abstractNumId w:val="10"/>
  </w:num>
  <w:num w:numId="29">
    <w:abstractNumId w:val="26"/>
  </w:num>
  <w:num w:numId="30">
    <w:abstractNumId w:val="9"/>
  </w:num>
  <w:num w:numId="31">
    <w:abstractNumId w:val="13"/>
  </w:num>
  <w:num w:numId="32">
    <w:abstractNumId w:val="8"/>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35"/>
  </w:num>
  <w:num w:numId="36">
    <w:abstractNumId w:val="4"/>
  </w:num>
  <w:num w:numId="37">
    <w:abstractNumId w:val="4"/>
    <w:lvlOverride w:ilvl="0">
      <w:lvl w:ilvl="0">
        <w:numFmt w:val="lowerLetter"/>
        <w:lvlText w:val="%1)"/>
        <w:lvlJc w:val="left"/>
        <w:pPr>
          <w:tabs>
            <w:tab w:val="num" w:pos="1944"/>
          </w:tabs>
          <w:ind w:left="1728" w:hanging="432"/>
        </w:pPr>
        <w:rPr>
          <w:rFonts w:ascii="Times New Roman" w:hAnsi="Times New Roman" w:cs="Times New Roman" w:hint="default"/>
          <w:i/>
          <w:iCs/>
          <w:snapToGrid/>
          <w:sz w:val="20"/>
          <w:szCs w:val="20"/>
        </w:rPr>
      </w:lvl>
    </w:lvlOverride>
  </w:num>
  <w:num w:numId="38">
    <w:abstractNumId w:val="1"/>
    <w:lvlOverride w:ilvl="0">
      <w:lvl w:ilvl="0">
        <w:numFmt w:val="bullet"/>
        <w:lvlText w:val="·"/>
        <w:lvlJc w:val="left"/>
        <w:pPr>
          <w:tabs>
            <w:tab w:val="num" w:pos="720"/>
          </w:tabs>
          <w:ind w:left="720" w:hanging="360"/>
        </w:pPr>
        <w:rPr>
          <w:rFonts w:ascii="Symbol" w:hAnsi="Symbol" w:cs="Symbol"/>
          <w:b/>
          <w:bCs/>
          <w:snapToGrid/>
          <w:spacing w:val="-4"/>
          <w:sz w:val="21"/>
          <w:szCs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11"/>
    <w:rsid w:val="000018B4"/>
    <w:rsid w:val="00003D27"/>
    <w:rsid w:val="00026CCF"/>
    <w:rsid w:val="0003124B"/>
    <w:rsid w:val="000334B2"/>
    <w:rsid w:val="00037331"/>
    <w:rsid w:val="00045D37"/>
    <w:rsid w:val="000465C8"/>
    <w:rsid w:val="0004706B"/>
    <w:rsid w:val="00052EBD"/>
    <w:rsid w:val="00053EC4"/>
    <w:rsid w:val="0005496F"/>
    <w:rsid w:val="00057EA4"/>
    <w:rsid w:val="00065012"/>
    <w:rsid w:val="000652D1"/>
    <w:rsid w:val="000656F9"/>
    <w:rsid w:val="000664CF"/>
    <w:rsid w:val="00067ABE"/>
    <w:rsid w:val="00070F97"/>
    <w:rsid w:val="00076DC6"/>
    <w:rsid w:val="000801AE"/>
    <w:rsid w:val="000804EA"/>
    <w:rsid w:val="0008482C"/>
    <w:rsid w:val="0008596E"/>
    <w:rsid w:val="0009385F"/>
    <w:rsid w:val="00096756"/>
    <w:rsid w:val="000972C4"/>
    <w:rsid w:val="00097CBD"/>
    <w:rsid w:val="000B2252"/>
    <w:rsid w:val="000B546E"/>
    <w:rsid w:val="000B789C"/>
    <w:rsid w:val="000C4159"/>
    <w:rsid w:val="000C6698"/>
    <w:rsid w:val="000D0443"/>
    <w:rsid w:val="000D1030"/>
    <w:rsid w:val="000D3CAD"/>
    <w:rsid w:val="000D57E7"/>
    <w:rsid w:val="000D68F3"/>
    <w:rsid w:val="000D6AB7"/>
    <w:rsid w:val="000D7E6C"/>
    <w:rsid w:val="000E02F5"/>
    <w:rsid w:val="000E37EE"/>
    <w:rsid w:val="000E4B28"/>
    <w:rsid w:val="000F07C0"/>
    <w:rsid w:val="000F2715"/>
    <w:rsid w:val="000F31AC"/>
    <w:rsid w:val="000F4716"/>
    <w:rsid w:val="001025D6"/>
    <w:rsid w:val="00105D21"/>
    <w:rsid w:val="00115AF5"/>
    <w:rsid w:val="00116D40"/>
    <w:rsid w:val="00121C68"/>
    <w:rsid w:val="001338CF"/>
    <w:rsid w:val="00151A60"/>
    <w:rsid w:val="001540E5"/>
    <w:rsid w:val="00154A44"/>
    <w:rsid w:val="0015569B"/>
    <w:rsid w:val="0015663A"/>
    <w:rsid w:val="001570D9"/>
    <w:rsid w:val="001638E0"/>
    <w:rsid w:val="0016574D"/>
    <w:rsid w:val="001700F5"/>
    <w:rsid w:val="00171CAF"/>
    <w:rsid w:val="001811B7"/>
    <w:rsid w:val="00187C1B"/>
    <w:rsid w:val="00192CE8"/>
    <w:rsid w:val="001A089E"/>
    <w:rsid w:val="001B12FA"/>
    <w:rsid w:val="001B18C1"/>
    <w:rsid w:val="001B5DA0"/>
    <w:rsid w:val="001C5A50"/>
    <w:rsid w:val="001C5DF3"/>
    <w:rsid w:val="001D1117"/>
    <w:rsid w:val="001D60E3"/>
    <w:rsid w:val="001E0F1B"/>
    <w:rsid w:val="001E4F1D"/>
    <w:rsid w:val="001E5FDE"/>
    <w:rsid w:val="001F46B2"/>
    <w:rsid w:val="001F4C77"/>
    <w:rsid w:val="00201B91"/>
    <w:rsid w:val="00205EFD"/>
    <w:rsid w:val="00207AF3"/>
    <w:rsid w:val="00214F56"/>
    <w:rsid w:val="002150AB"/>
    <w:rsid w:val="00224118"/>
    <w:rsid w:val="0023175E"/>
    <w:rsid w:val="00232184"/>
    <w:rsid w:val="00233DA5"/>
    <w:rsid w:val="00236E88"/>
    <w:rsid w:val="00237074"/>
    <w:rsid w:val="00243C3A"/>
    <w:rsid w:val="0024424C"/>
    <w:rsid w:val="002451C2"/>
    <w:rsid w:val="00246443"/>
    <w:rsid w:val="00246C4F"/>
    <w:rsid w:val="00255F35"/>
    <w:rsid w:val="0026233F"/>
    <w:rsid w:val="0027175F"/>
    <w:rsid w:val="00272679"/>
    <w:rsid w:val="00274848"/>
    <w:rsid w:val="0027662C"/>
    <w:rsid w:val="00283B61"/>
    <w:rsid w:val="002933EA"/>
    <w:rsid w:val="00295CD8"/>
    <w:rsid w:val="002A0B7E"/>
    <w:rsid w:val="002A2308"/>
    <w:rsid w:val="002A71AC"/>
    <w:rsid w:val="002B3940"/>
    <w:rsid w:val="002B6841"/>
    <w:rsid w:val="002B7451"/>
    <w:rsid w:val="002C0199"/>
    <w:rsid w:val="002C2375"/>
    <w:rsid w:val="002C285C"/>
    <w:rsid w:val="002C2D60"/>
    <w:rsid w:val="002C3DBF"/>
    <w:rsid w:val="002C4182"/>
    <w:rsid w:val="002C5B81"/>
    <w:rsid w:val="002D32A8"/>
    <w:rsid w:val="002E40E0"/>
    <w:rsid w:val="002E55D0"/>
    <w:rsid w:val="002E5FA7"/>
    <w:rsid w:val="002E6D98"/>
    <w:rsid w:val="002F0DA3"/>
    <w:rsid w:val="002F0DEE"/>
    <w:rsid w:val="002F17A0"/>
    <w:rsid w:val="002F7A4C"/>
    <w:rsid w:val="0030308B"/>
    <w:rsid w:val="0031059B"/>
    <w:rsid w:val="00313494"/>
    <w:rsid w:val="00316369"/>
    <w:rsid w:val="003214E7"/>
    <w:rsid w:val="00321AA1"/>
    <w:rsid w:val="003249C9"/>
    <w:rsid w:val="00326092"/>
    <w:rsid w:val="00330367"/>
    <w:rsid w:val="003365E0"/>
    <w:rsid w:val="003466BD"/>
    <w:rsid w:val="003575CB"/>
    <w:rsid w:val="00360B97"/>
    <w:rsid w:val="0036325F"/>
    <w:rsid w:val="00364778"/>
    <w:rsid w:val="00366A8B"/>
    <w:rsid w:val="00372807"/>
    <w:rsid w:val="00375757"/>
    <w:rsid w:val="00375EFA"/>
    <w:rsid w:val="003808B3"/>
    <w:rsid w:val="00381A86"/>
    <w:rsid w:val="00383B77"/>
    <w:rsid w:val="00384737"/>
    <w:rsid w:val="003936F8"/>
    <w:rsid w:val="003973BD"/>
    <w:rsid w:val="00397C38"/>
    <w:rsid w:val="003A17D0"/>
    <w:rsid w:val="003A4745"/>
    <w:rsid w:val="003A539B"/>
    <w:rsid w:val="003A6542"/>
    <w:rsid w:val="003B4C86"/>
    <w:rsid w:val="003B7486"/>
    <w:rsid w:val="003B7AD8"/>
    <w:rsid w:val="003C139B"/>
    <w:rsid w:val="003C1F01"/>
    <w:rsid w:val="003C2BCC"/>
    <w:rsid w:val="003C48C8"/>
    <w:rsid w:val="003D5624"/>
    <w:rsid w:val="003D787B"/>
    <w:rsid w:val="003E6914"/>
    <w:rsid w:val="003E7078"/>
    <w:rsid w:val="003F1AFA"/>
    <w:rsid w:val="003F3F83"/>
    <w:rsid w:val="00400B0C"/>
    <w:rsid w:val="004032FA"/>
    <w:rsid w:val="0040794B"/>
    <w:rsid w:val="00412F06"/>
    <w:rsid w:val="00414337"/>
    <w:rsid w:val="00416203"/>
    <w:rsid w:val="0042005D"/>
    <w:rsid w:val="00420696"/>
    <w:rsid w:val="004230C1"/>
    <w:rsid w:val="0042760F"/>
    <w:rsid w:val="004277C3"/>
    <w:rsid w:val="00427B05"/>
    <w:rsid w:val="004306CE"/>
    <w:rsid w:val="004360AF"/>
    <w:rsid w:val="00442C89"/>
    <w:rsid w:val="00450A26"/>
    <w:rsid w:val="00460EF4"/>
    <w:rsid w:val="004622B3"/>
    <w:rsid w:val="00465DA1"/>
    <w:rsid w:val="00472768"/>
    <w:rsid w:val="004828F4"/>
    <w:rsid w:val="00483CB6"/>
    <w:rsid w:val="0048729B"/>
    <w:rsid w:val="00492232"/>
    <w:rsid w:val="0049265B"/>
    <w:rsid w:val="004960E9"/>
    <w:rsid w:val="004A03F7"/>
    <w:rsid w:val="004B21D6"/>
    <w:rsid w:val="004B4615"/>
    <w:rsid w:val="004C18BD"/>
    <w:rsid w:val="004C2658"/>
    <w:rsid w:val="004C2A2D"/>
    <w:rsid w:val="004C4D3F"/>
    <w:rsid w:val="004D11F7"/>
    <w:rsid w:val="004E203C"/>
    <w:rsid w:val="004E608C"/>
    <w:rsid w:val="004E68EB"/>
    <w:rsid w:val="005007CF"/>
    <w:rsid w:val="005016FC"/>
    <w:rsid w:val="00513AAB"/>
    <w:rsid w:val="00513EC5"/>
    <w:rsid w:val="00516C4F"/>
    <w:rsid w:val="005172E3"/>
    <w:rsid w:val="005220DE"/>
    <w:rsid w:val="00522AAA"/>
    <w:rsid w:val="005231AD"/>
    <w:rsid w:val="005257BE"/>
    <w:rsid w:val="005266B3"/>
    <w:rsid w:val="00527AC9"/>
    <w:rsid w:val="0053013A"/>
    <w:rsid w:val="00533193"/>
    <w:rsid w:val="00533EFF"/>
    <w:rsid w:val="005345CF"/>
    <w:rsid w:val="005351CF"/>
    <w:rsid w:val="00537D57"/>
    <w:rsid w:val="00541C39"/>
    <w:rsid w:val="00542994"/>
    <w:rsid w:val="00543524"/>
    <w:rsid w:val="00545AC7"/>
    <w:rsid w:val="0055293E"/>
    <w:rsid w:val="005575ED"/>
    <w:rsid w:val="0056031B"/>
    <w:rsid w:val="00561333"/>
    <w:rsid w:val="005624BF"/>
    <w:rsid w:val="0056654F"/>
    <w:rsid w:val="00570E01"/>
    <w:rsid w:val="00571CD5"/>
    <w:rsid w:val="00575365"/>
    <w:rsid w:val="00576DC9"/>
    <w:rsid w:val="00581B43"/>
    <w:rsid w:val="00582AFA"/>
    <w:rsid w:val="005838DC"/>
    <w:rsid w:val="00584C3B"/>
    <w:rsid w:val="00585DE3"/>
    <w:rsid w:val="00585E70"/>
    <w:rsid w:val="005861E9"/>
    <w:rsid w:val="00590F59"/>
    <w:rsid w:val="005948E7"/>
    <w:rsid w:val="00596F20"/>
    <w:rsid w:val="005A0082"/>
    <w:rsid w:val="005A6549"/>
    <w:rsid w:val="005A7FF8"/>
    <w:rsid w:val="005B541D"/>
    <w:rsid w:val="005B7E93"/>
    <w:rsid w:val="005C01D7"/>
    <w:rsid w:val="005C1B31"/>
    <w:rsid w:val="005C1E3E"/>
    <w:rsid w:val="005C43C9"/>
    <w:rsid w:val="005C5323"/>
    <w:rsid w:val="005D7C5F"/>
    <w:rsid w:val="005E1DB6"/>
    <w:rsid w:val="005E44BD"/>
    <w:rsid w:val="005F6AA9"/>
    <w:rsid w:val="005F6E0B"/>
    <w:rsid w:val="00607821"/>
    <w:rsid w:val="00610F64"/>
    <w:rsid w:val="00613852"/>
    <w:rsid w:val="006249B6"/>
    <w:rsid w:val="00625E70"/>
    <w:rsid w:val="0062622B"/>
    <w:rsid w:val="00626493"/>
    <w:rsid w:val="00626BBE"/>
    <w:rsid w:val="00633425"/>
    <w:rsid w:val="006345F1"/>
    <w:rsid w:val="006362A6"/>
    <w:rsid w:val="00645167"/>
    <w:rsid w:val="00661532"/>
    <w:rsid w:val="006667BF"/>
    <w:rsid w:val="00667CED"/>
    <w:rsid w:val="00671F2E"/>
    <w:rsid w:val="00673E39"/>
    <w:rsid w:val="006771B8"/>
    <w:rsid w:val="00684251"/>
    <w:rsid w:val="00687408"/>
    <w:rsid w:val="006875D4"/>
    <w:rsid w:val="006A07A2"/>
    <w:rsid w:val="006A0A43"/>
    <w:rsid w:val="006A34E3"/>
    <w:rsid w:val="006A4D10"/>
    <w:rsid w:val="006A6863"/>
    <w:rsid w:val="006A71FF"/>
    <w:rsid w:val="006B275D"/>
    <w:rsid w:val="006B29B2"/>
    <w:rsid w:val="006B4960"/>
    <w:rsid w:val="006B550B"/>
    <w:rsid w:val="006C5AB8"/>
    <w:rsid w:val="006C60E6"/>
    <w:rsid w:val="006D1685"/>
    <w:rsid w:val="006D20E2"/>
    <w:rsid w:val="006D3479"/>
    <w:rsid w:val="006D41B6"/>
    <w:rsid w:val="006D4CC8"/>
    <w:rsid w:val="006D6693"/>
    <w:rsid w:val="006D7AC3"/>
    <w:rsid w:val="006E00F6"/>
    <w:rsid w:val="006E32E4"/>
    <w:rsid w:val="006E5110"/>
    <w:rsid w:val="006F2CDF"/>
    <w:rsid w:val="006F6847"/>
    <w:rsid w:val="006F6DE2"/>
    <w:rsid w:val="00700FA4"/>
    <w:rsid w:val="007062B8"/>
    <w:rsid w:val="0071140B"/>
    <w:rsid w:val="00711768"/>
    <w:rsid w:val="007126EA"/>
    <w:rsid w:val="00717859"/>
    <w:rsid w:val="0071785B"/>
    <w:rsid w:val="00720625"/>
    <w:rsid w:val="00720D21"/>
    <w:rsid w:val="007236B7"/>
    <w:rsid w:val="007365A4"/>
    <w:rsid w:val="00740EE2"/>
    <w:rsid w:val="007505C4"/>
    <w:rsid w:val="00752AA2"/>
    <w:rsid w:val="007543B1"/>
    <w:rsid w:val="00756DD0"/>
    <w:rsid w:val="00763963"/>
    <w:rsid w:val="007659AC"/>
    <w:rsid w:val="00765C59"/>
    <w:rsid w:val="00771700"/>
    <w:rsid w:val="00777EA8"/>
    <w:rsid w:val="0078774F"/>
    <w:rsid w:val="007879E0"/>
    <w:rsid w:val="00792415"/>
    <w:rsid w:val="00794DF6"/>
    <w:rsid w:val="007A4781"/>
    <w:rsid w:val="007A5FFD"/>
    <w:rsid w:val="007A74B2"/>
    <w:rsid w:val="007B00C0"/>
    <w:rsid w:val="007B147E"/>
    <w:rsid w:val="007C0468"/>
    <w:rsid w:val="007C5DC5"/>
    <w:rsid w:val="007C6225"/>
    <w:rsid w:val="007D6C33"/>
    <w:rsid w:val="007E74EE"/>
    <w:rsid w:val="007F1AF6"/>
    <w:rsid w:val="007F26E5"/>
    <w:rsid w:val="007F3073"/>
    <w:rsid w:val="007F3CB5"/>
    <w:rsid w:val="00800EEC"/>
    <w:rsid w:val="00802E0D"/>
    <w:rsid w:val="00803CB0"/>
    <w:rsid w:val="00805301"/>
    <w:rsid w:val="0081055D"/>
    <w:rsid w:val="00816445"/>
    <w:rsid w:val="0082492F"/>
    <w:rsid w:val="00826781"/>
    <w:rsid w:val="00830242"/>
    <w:rsid w:val="0083222F"/>
    <w:rsid w:val="008345EB"/>
    <w:rsid w:val="00836B03"/>
    <w:rsid w:val="00845B07"/>
    <w:rsid w:val="00851B13"/>
    <w:rsid w:val="00861A75"/>
    <w:rsid w:val="00861AAA"/>
    <w:rsid w:val="00881129"/>
    <w:rsid w:val="00881B01"/>
    <w:rsid w:val="00882549"/>
    <w:rsid w:val="008834FF"/>
    <w:rsid w:val="00886AEC"/>
    <w:rsid w:val="00887E00"/>
    <w:rsid w:val="00890BD2"/>
    <w:rsid w:val="00895A3B"/>
    <w:rsid w:val="008A0F15"/>
    <w:rsid w:val="008A2002"/>
    <w:rsid w:val="008A6F67"/>
    <w:rsid w:val="008B1BB5"/>
    <w:rsid w:val="008B1F39"/>
    <w:rsid w:val="008B3DC0"/>
    <w:rsid w:val="008B3FD1"/>
    <w:rsid w:val="008B5B2E"/>
    <w:rsid w:val="008B5FC9"/>
    <w:rsid w:val="008C4BCE"/>
    <w:rsid w:val="008C5CB9"/>
    <w:rsid w:val="008C5F86"/>
    <w:rsid w:val="008D009D"/>
    <w:rsid w:val="008D13B0"/>
    <w:rsid w:val="008D2656"/>
    <w:rsid w:val="008E0B52"/>
    <w:rsid w:val="008E0E4E"/>
    <w:rsid w:val="008E3728"/>
    <w:rsid w:val="008F3405"/>
    <w:rsid w:val="008F3756"/>
    <w:rsid w:val="008F53DC"/>
    <w:rsid w:val="008F7119"/>
    <w:rsid w:val="00900193"/>
    <w:rsid w:val="009028A1"/>
    <w:rsid w:val="0091098D"/>
    <w:rsid w:val="00911A6F"/>
    <w:rsid w:val="00912745"/>
    <w:rsid w:val="00913F4E"/>
    <w:rsid w:val="0091626A"/>
    <w:rsid w:val="009227EB"/>
    <w:rsid w:val="00925E05"/>
    <w:rsid w:val="00933F8A"/>
    <w:rsid w:val="009457EC"/>
    <w:rsid w:val="009501B5"/>
    <w:rsid w:val="00957B20"/>
    <w:rsid w:val="00962EEF"/>
    <w:rsid w:val="009633D7"/>
    <w:rsid w:val="009673CF"/>
    <w:rsid w:val="009679FC"/>
    <w:rsid w:val="00967AF7"/>
    <w:rsid w:val="009720DE"/>
    <w:rsid w:val="009721BF"/>
    <w:rsid w:val="009773B0"/>
    <w:rsid w:val="00991DAA"/>
    <w:rsid w:val="00996E50"/>
    <w:rsid w:val="009A347C"/>
    <w:rsid w:val="009A3AA7"/>
    <w:rsid w:val="009A6993"/>
    <w:rsid w:val="009C59C0"/>
    <w:rsid w:val="009C7768"/>
    <w:rsid w:val="009D2A2F"/>
    <w:rsid w:val="009D2F66"/>
    <w:rsid w:val="009D496A"/>
    <w:rsid w:val="009D6492"/>
    <w:rsid w:val="009E1F69"/>
    <w:rsid w:val="009E2639"/>
    <w:rsid w:val="009E2C83"/>
    <w:rsid w:val="009F01F5"/>
    <w:rsid w:val="009F19A8"/>
    <w:rsid w:val="009F3C99"/>
    <w:rsid w:val="009F4C0B"/>
    <w:rsid w:val="00A01869"/>
    <w:rsid w:val="00A023CA"/>
    <w:rsid w:val="00A03BEB"/>
    <w:rsid w:val="00A06EC3"/>
    <w:rsid w:val="00A074F8"/>
    <w:rsid w:val="00A14B15"/>
    <w:rsid w:val="00A22042"/>
    <w:rsid w:val="00A269B9"/>
    <w:rsid w:val="00A3125C"/>
    <w:rsid w:val="00A313F8"/>
    <w:rsid w:val="00A314CE"/>
    <w:rsid w:val="00A372DB"/>
    <w:rsid w:val="00A47FA0"/>
    <w:rsid w:val="00A502AE"/>
    <w:rsid w:val="00A62158"/>
    <w:rsid w:val="00A62EBB"/>
    <w:rsid w:val="00A638EE"/>
    <w:rsid w:val="00A666BF"/>
    <w:rsid w:val="00A760D1"/>
    <w:rsid w:val="00A764FB"/>
    <w:rsid w:val="00A84AD9"/>
    <w:rsid w:val="00A858FF"/>
    <w:rsid w:val="00A9063B"/>
    <w:rsid w:val="00A960BB"/>
    <w:rsid w:val="00AB2D21"/>
    <w:rsid w:val="00AB6422"/>
    <w:rsid w:val="00AC485E"/>
    <w:rsid w:val="00AC4A27"/>
    <w:rsid w:val="00AD0E3C"/>
    <w:rsid w:val="00AD6FB9"/>
    <w:rsid w:val="00AE03B2"/>
    <w:rsid w:val="00AE3102"/>
    <w:rsid w:val="00AE3707"/>
    <w:rsid w:val="00AE4B18"/>
    <w:rsid w:val="00AE605E"/>
    <w:rsid w:val="00AE7BAD"/>
    <w:rsid w:val="00AF4B72"/>
    <w:rsid w:val="00AF6A9F"/>
    <w:rsid w:val="00AF740A"/>
    <w:rsid w:val="00B03D52"/>
    <w:rsid w:val="00B10BFE"/>
    <w:rsid w:val="00B120C9"/>
    <w:rsid w:val="00B15A2C"/>
    <w:rsid w:val="00B27C79"/>
    <w:rsid w:val="00B3490D"/>
    <w:rsid w:val="00B359AC"/>
    <w:rsid w:val="00B47606"/>
    <w:rsid w:val="00B542C5"/>
    <w:rsid w:val="00B548C4"/>
    <w:rsid w:val="00B6233D"/>
    <w:rsid w:val="00B63AEE"/>
    <w:rsid w:val="00B66F52"/>
    <w:rsid w:val="00B67557"/>
    <w:rsid w:val="00B7156E"/>
    <w:rsid w:val="00B716B3"/>
    <w:rsid w:val="00B74E8F"/>
    <w:rsid w:val="00B81A5D"/>
    <w:rsid w:val="00B8626A"/>
    <w:rsid w:val="00B87B2B"/>
    <w:rsid w:val="00B91B85"/>
    <w:rsid w:val="00B933B0"/>
    <w:rsid w:val="00B944A9"/>
    <w:rsid w:val="00BA04D5"/>
    <w:rsid w:val="00BA2792"/>
    <w:rsid w:val="00BA4FAB"/>
    <w:rsid w:val="00BA69D4"/>
    <w:rsid w:val="00BB27C1"/>
    <w:rsid w:val="00BB3794"/>
    <w:rsid w:val="00BB47A1"/>
    <w:rsid w:val="00BC3E2E"/>
    <w:rsid w:val="00BC64F6"/>
    <w:rsid w:val="00BD06D8"/>
    <w:rsid w:val="00BD6C0F"/>
    <w:rsid w:val="00BE043C"/>
    <w:rsid w:val="00BE1190"/>
    <w:rsid w:val="00BE421B"/>
    <w:rsid w:val="00BF0696"/>
    <w:rsid w:val="00BF15B2"/>
    <w:rsid w:val="00BF7A00"/>
    <w:rsid w:val="00C012CE"/>
    <w:rsid w:val="00C01C6A"/>
    <w:rsid w:val="00C1225A"/>
    <w:rsid w:val="00C1663E"/>
    <w:rsid w:val="00C20F3B"/>
    <w:rsid w:val="00C214E9"/>
    <w:rsid w:val="00C22765"/>
    <w:rsid w:val="00C27D8B"/>
    <w:rsid w:val="00C33D04"/>
    <w:rsid w:val="00C37381"/>
    <w:rsid w:val="00C37969"/>
    <w:rsid w:val="00C45A14"/>
    <w:rsid w:val="00C54BCD"/>
    <w:rsid w:val="00C5687A"/>
    <w:rsid w:val="00C57DF0"/>
    <w:rsid w:val="00C625B8"/>
    <w:rsid w:val="00C653DC"/>
    <w:rsid w:val="00C65ABF"/>
    <w:rsid w:val="00C93055"/>
    <w:rsid w:val="00C944FF"/>
    <w:rsid w:val="00C95468"/>
    <w:rsid w:val="00C964A0"/>
    <w:rsid w:val="00C96C68"/>
    <w:rsid w:val="00CA00BC"/>
    <w:rsid w:val="00CA3B2B"/>
    <w:rsid w:val="00CA5561"/>
    <w:rsid w:val="00CA69F4"/>
    <w:rsid w:val="00CB21A9"/>
    <w:rsid w:val="00CB23C1"/>
    <w:rsid w:val="00CB7BC4"/>
    <w:rsid w:val="00CC2802"/>
    <w:rsid w:val="00CC5239"/>
    <w:rsid w:val="00CC53DC"/>
    <w:rsid w:val="00CD7204"/>
    <w:rsid w:val="00CD7470"/>
    <w:rsid w:val="00CE5EFD"/>
    <w:rsid w:val="00CF4E74"/>
    <w:rsid w:val="00D011C9"/>
    <w:rsid w:val="00D02BF9"/>
    <w:rsid w:val="00D10A41"/>
    <w:rsid w:val="00D1150F"/>
    <w:rsid w:val="00D11B62"/>
    <w:rsid w:val="00D14BD0"/>
    <w:rsid w:val="00D1603D"/>
    <w:rsid w:val="00D175D0"/>
    <w:rsid w:val="00D17C39"/>
    <w:rsid w:val="00D22EFD"/>
    <w:rsid w:val="00D237BD"/>
    <w:rsid w:val="00D25A48"/>
    <w:rsid w:val="00D27A81"/>
    <w:rsid w:val="00D30B28"/>
    <w:rsid w:val="00D41F9B"/>
    <w:rsid w:val="00D554A5"/>
    <w:rsid w:val="00D6484F"/>
    <w:rsid w:val="00D70CE5"/>
    <w:rsid w:val="00D72299"/>
    <w:rsid w:val="00D72BDA"/>
    <w:rsid w:val="00D76902"/>
    <w:rsid w:val="00D84BB9"/>
    <w:rsid w:val="00D86C29"/>
    <w:rsid w:val="00D90AEA"/>
    <w:rsid w:val="00D97FC4"/>
    <w:rsid w:val="00DA11AE"/>
    <w:rsid w:val="00DA38F8"/>
    <w:rsid w:val="00DB0AC7"/>
    <w:rsid w:val="00DC42C4"/>
    <w:rsid w:val="00DC4F1A"/>
    <w:rsid w:val="00DC4F40"/>
    <w:rsid w:val="00DC503B"/>
    <w:rsid w:val="00DC62C8"/>
    <w:rsid w:val="00DC73CE"/>
    <w:rsid w:val="00DD17F7"/>
    <w:rsid w:val="00DD34F8"/>
    <w:rsid w:val="00DD3D7B"/>
    <w:rsid w:val="00DD5A37"/>
    <w:rsid w:val="00DD5FD6"/>
    <w:rsid w:val="00DE0AF1"/>
    <w:rsid w:val="00DE3C8E"/>
    <w:rsid w:val="00DE61B7"/>
    <w:rsid w:val="00E01CEC"/>
    <w:rsid w:val="00E036E3"/>
    <w:rsid w:val="00E07907"/>
    <w:rsid w:val="00E1225B"/>
    <w:rsid w:val="00E14523"/>
    <w:rsid w:val="00E16C4D"/>
    <w:rsid w:val="00E172E5"/>
    <w:rsid w:val="00E211DB"/>
    <w:rsid w:val="00E25A91"/>
    <w:rsid w:val="00E279E1"/>
    <w:rsid w:val="00E41869"/>
    <w:rsid w:val="00E42063"/>
    <w:rsid w:val="00E46C52"/>
    <w:rsid w:val="00E5160C"/>
    <w:rsid w:val="00E52029"/>
    <w:rsid w:val="00E52C46"/>
    <w:rsid w:val="00E52D50"/>
    <w:rsid w:val="00E54230"/>
    <w:rsid w:val="00E548B7"/>
    <w:rsid w:val="00E5572B"/>
    <w:rsid w:val="00E55FCA"/>
    <w:rsid w:val="00E63DA9"/>
    <w:rsid w:val="00E65F7C"/>
    <w:rsid w:val="00E67415"/>
    <w:rsid w:val="00E806A0"/>
    <w:rsid w:val="00E82E73"/>
    <w:rsid w:val="00E8389F"/>
    <w:rsid w:val="00E8546F"/>
    <w:rsid w:val="00E86E71"/>
    <w:rsid w:val="00E87E2E"/>
    <w:rsid w:val="00E90848"/>
    <w:rsid w:val="00E91B01"/>
    <w:rsid w:val="00E94900"/>
    <w:rsid w:val="00EA1F65"/>
    <w:rsid w:val="00EA666D"/>
    <w:rsid w:val="00EC10A1"/>
    <w:rsid w:val="00EC3F17"/>
    <w:rsid w:val="00EC53F0"/>
    <w:rsid w:val="00EC6BEA"/>
    <w:rsid w:val="00ED17EE"/>
    <w:rsid w:val="00ED2A6A"/>
    <w:rsid w:val="00ED6376"/>
    <w:rsid w:val="00ED7E15"/>
    <w:rsid w:val="00EE3C32"/>
    <w:rsid w:val="00EE433C"/>
    <w:rsid w:val="00EE65F5"/>
    <w:rsid w:val="00EF0200"/>
    <w:rsid w:val="00EF16BC"/>
    <w:rsid w:val="00EF1A12"/>
    <w:rsid w:val="00F0197B"/>
    <w:rsid w:val="00F04EF5"/>
    <w:rsid w:val="00F061DC"/>
    <w:rsid w:val="00F076D8"/>
    <w:rsid w:val="00F145CF"/>
    <w:rsid w:val="00F2234C"/>
    <w:rsid w:val="00F2239F"/>
    <w:rsid w:val="00F26663"/>
    <w:rsid w:val="00F308A9"/>
    <w:rsid w:val="00F37F3B"/>
    <w:rsid w:val="00F445E3"/>
    <w:rsid w:val="00F44BEC"/>
    <w:rsid w:val="00F502C1"/>
    <w:rsid w:val="00F60A60"/>
    <w:rsid w:val="00F60AE9"/>
    <w:rsid w:val="00F61811"/>
    <w:rsid w:val="00F62B38"/>
    <w:rsid w:val="00F66350"/>
    <w:rsid w:val="00F66D4C"/>
    <w:rsid w:val="00F676EA"/>
    <w:rsid w:val="00F75EBC"/>
    <w:rsid w:val="00F76973"/>
    <w:rsid w:val="00F81E3E"/>
    <w:rsid w:val="00F86A85"/>
    <w:rsid w:val="00F9108A"/>
    <w:rsid w:val="00F925B9"/>
    <w:rsid w:val="00F94010"/>
    <w:rsid w:val="00F95716"/>
    <w:rsid w:val="00F96400"/>
    <w:rsid w:val="00F97BC5"/>
    <w:rsid w:val="00FA1921"/>
    <w:rsid w:val="00FA33A0"/>
    <w:rsid w:val="00FA65C6"/>
    <w:rsid w:val="00FC4577"/>
    <w:rsid w:val="00FC5C5E"/>
    <w:rsid w:val="00FC7C43"/>
    <w:rsid w:val="00FD2033"/>
    <w:rsid w:val="00FD2806"/>
    <w:rsid w:val="00FD5B3A"/>
    <w:rsid w:val="00FD7358"/>
    <w:rsid w:val="00FE3BF3"/>
    <w:rsid w:val="00FE7FE1"/>
    <w:rsid w:val="00FF0530"/>
    <w:rsid w:val="00FF14A3"/>
    <w:rsid w:val="00FF2286"/>
    <w:rsid w:val="00FF7C5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DE49D"/>
  <w15:docId w15:val="{06E03BA2-1E71-4FD2-999F-38DEC582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81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F6181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unhideWhenUsed/>
    <w:qFormat/>
    <w:rsid w:val="009D2F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D2F6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D2F66"/>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ar"/>
    <w:uiPriority w:val="9"/>
    <w:unhideWhenUsed/>
    <w:qFormat/>
    <w:rsid w:val="00585E7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1811"/>
    <w:rPr>
      <w:rFonts w:ascii="Arial" w:eastAsia="Times New Roman" w:hAnsi="Arial" w:cs="Arial"/>
      <w:b/>
      <w:bCs/>
      <w:kern w:val="32"/>
      <w:sz w:val="32"/>
      <w:szCs w:val="32"/>
      <w:lang w:eastAsia="es-ES"/>
    </w:rPr>
  </w:style>
  <w:style w:type="paragraph" w:styleId="Sinespaciado">
    <w:name w:val="No Spacing"/>
    <w:link w:val="SinespaciadoCar"/>
    <w:uiPriority w:val="1"/>
    <w:qFormat/>
    <w:rsid w:val="00F61811"/>
    <w:pPr>
      <w:spacing w:after="0" w:line="240" w:lineRule="auto"/>
    </w:pPr>
    <w:rPr>
      <w:rFonts w:ascii="Calibri" w:eastAsia="Calibri" w:hAnsi="Calibri" w:cs="Times New Roman"/>
    </w:rPr>
  </w:style>
  <w:style w:type="paragraph" w:customStyle="1" w:styleId="Default">
    <w:name w:val="Default"/>
    <w:rsid w:val="00F61811"/>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F61811"/>
    <w:pPr>
      <w:spacing w:after="120"/>
    </w:pPr>
    <w:rPr>
      <w:rFonts w:eastAsia="Calibri"/>
    </w:rPr>
  </w:style>
  <w:style w:type="character" w:customStyle="1" w:styleId="TextoindependienteCar">
    <w:name w:val="Texto independiente Car"/>
    <w:basedOn w:val="Fuentedeprrafopredeter"/>
    <w:uiPriority w:val="99"/>
    <w:semiHidden/>
    <w:rsid w:val="00F61811"/>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F61811"/>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F61811"/>
    <w:pPr>
      <w:spacing w:after="120" w:line="480" w:lineRule="auto"/>
    </w:pPr>
  </w:style>
  <w:style w:type="character" w:customStyle="1" w:styleId="Textoindependiente2Car">
    <w:name w:val="Texto independiente 2 Car"/>
    <w:basedOn w:val="Fuentedeprrafopredeter"/>
    <w:link w:val="Textoindependiente2"/>
    <w:rsid w:val="00F61811"/>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F61811"/>
    <w:pPr>
      <w:tabs>
        <w:tab w:val="center" w:pos="4419"/>
        <w:tab w:val="right" w:pos="8838"/>
      </w:tabs>
    </w:pPr>
  </w:style>
  <w:style w:type="character" w:customStyle="1" w:styleId="PiedepginaCar">
    <w:name w:val="Pie de página Car"/>
    <w:basedOn w:val="Fuentedeprrafopredeter"/>
    <w:link w:val="Piedepgina"/>
    <w:uiPriority w:val="99"/>
    <w:rsid w:val="00F61811"/>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618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D175D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5D0"/>
    <w:rPr>
      <w:rFonts w:ascii="Tahoma" w:eastAsia="Times New Roman" w:hAnsi="Tahoma" w:cs="Tahoma"/>
      <w:sz w:val="16"/>
      <w:szCs w:val="16"/>
      <w:lang w:val="es-ES" w:eastAsia="es-ES"/>
    </w:rPr>
  </w:style>
  <w:style w:type="paragraph" w:styleId="Prrafodelista">
    <w:name w:val="List Paragraph"/>
    <w:basedOn w:val="Normal"/>
    <w:uiPriority w:val="34"/>
    <w:qFormat/>
    <w:rsid w:val="006A4D10"/>
    <w:pPr>
      <w:ind w:left="720"/>
      <w:contextualSpacing/>
    </w:pPr>
    <w:rPr>
      <w:sz w:val="20"/>
      <w:szCs w:val="20"/>
    </w:rPr>
  </w:style>
  <w:style w:type="character" w:customStyle="1" w:styleId="CharacterStyle6">
    <w:name w:val="Character Style 6"/>
    <w:uiPriority w:val="99"/>
    <w:rsid w:val="006A4D10"/>
    <w:rPr>
      <w:sz w:val="20"/>
      <w:szCs w:val="20"/>
    </w:rPr>
  </w:style>
  <w:style w:type="paragraph" w:customStyle="1" w:styleId="Style9">
    <w:name w:val="Style 9"/>
    <w:basedOn w:val="Normal"/>
    <w:uiPriority w:val="99"/>
    <w:rsid w:val="006A4D10"/>
    <w:pPr>
      <w:widowControl w:val="0"/>
      <w:autoSpaceDE w:val="0"/>
      <w:autoSpaceDN w:val="0"/>
      <w:spacing w:before="252"/>
      <w:ind w:right="72"/>
      <w:jc w:val="both"/>
    </w:pPr>
    <w:rPr>
      <w:rFonts w:eastAsiaTheme="minorEastAsia"/>
      <w:sz w:val="23"/>
      <w:szCs w:val="23"/>
      <w:lang w:val="en-US" w:eastAsia="es-CR"/>
    </w:rPr>
  </w:style>
  <w:style w:type="character" w:customStyle="1" w:styleId="grame">
    <w:name w:val="grame"/>
    <w:basedOn w:val="Fuentedeprrafopredeter"/>
    <w:rsid w:val="00D22EFD"/>
  </w:style>
  <w:style w:type="character" w:customStyle="1" w:styleId="spelle">
    <w:name w:val="spelle"/>
    <w:basedOn w:val="Fuentedeprrafopredeter"/>
    <w:rsid w:val="00D22EFD"/>
  </w:style>
  <w:style w:type="paragraph" w:customStyle="1" w:styleId="Style18">
    <w:name w:val="Style 18"/>
    <w:basedOn w:val="Normal"/>
    <w:uiPriority w:val="99"/>
    <w:rsid w:val="00DC503B"/>
    <w:pPr>
      <w:widowControl w:val="0"/>
      <w:autoSpaceDE w:val="0"/>
      <w:autoSpaceDN w:val="0"/>
      <w:spacing w:before="288" w:line="273" w:lineRule="auto"/>
      <w:ind w:left="72" w:right="216"/>
    </w:pPr>
    <w:rPr>
      <w:lang w:val="en-US" w:eastAsia="es-CR"/>
    </w:rPr>
  </w:style>
  <w:style w:type="paragraph" w:customStyle="1" w:styleId="Style21">
    <w:name w:val="Style 21"/>
    <w:basedOn w:val="Normal"/>
    <w:uiPriority w:val="99"/>
    <w:rsid w:val="00DC503B"/>
    <w:pPr>
      <w:widowControl w:val="0"/>
      <w:autoSpaceDE w:val="0"/>
      <w:autoSpaceDN w:val="0"/>
      <w:spacing w:before="288" w:line="278" w:lineRule="auto"/>
      <w:ind w:left="72" w:right="72"/>
      <w:jc w:val="both"/>
    </w:pPr>
    <w:rPr>
      <w:lang w:val="en-US" w:eastAsia="es-CR"/>
    </w:rPr>
  </w:style>
  <w:style w:type="character" w:customStyle="1" w:styleId="CharacterStyle1">
    <w:name w:val="Character Style 1"/>
    <w:uiPriority w:val="99"/>
    <w:rsid w:val="00232184"/>
    <w:rPr>
      <w:sz w:val="24"/>
    </w:rPr>
  </w:style>
  <w:style w:type="character" w:styleId="Hipervnculo">
    <w:name w:val="Hyperlink"/>
    <w:basedOn w:val="Fuentedeprrafopredeter"/>
    <w:uiPriority w:val="99"/>
    <w:unhideWhenUsed/>
    <w:rsid w:val="00205EFD"/>
    <w:rPr>
      <w:color w:val="0000FF" w:themeColor="hyperlink"/>
      <w:u w:val="single"/>
    </w:rPr>
  </w:style>
  <w:style w:type="character" w:customStyle="1" w:styleId="SinespaciadoCar">
    <w:name w:val="Sin espaciado Car"/>
    <w:basedOn w:val="Fuentedeprrafopredeter"/>
    <w:link w:val="Sinespaciado"/>
    <w:uiPriority w:val="1"/>
    <w:rsid w:val="00CD7470"/>
    <w:rPr>
      <w:rFonts w:ascii="Calibri" w:eastAsia="Calibri" w:hAnsi="Calibri" w:cs="Times New Roman"/>
    </w:rPr>
  </w:style>
  <w:style w:type="paragraph" w:styleId="Textosinformato">
    <w:name w:val="Plain Text"/>
    <w:basedOn w:val="Normal"/>
    <w:link w:val="TextosinformatoCar"/>
    <w:rsid w:val="007126EA"/>
    <w:rPr>
      <w:rFonts w:ascii="Courier New" w:hAnsi="Courier New"/>
      <w:sz w:val="20"/>
      <w:szCs w:val="20"/>
    </w:rPr>
  </w:style>
  <w:style w:type="character" w:customStyle="1" w:styleId="TextosinformatoCar">
    <w:name w:val="Texto sin formato Car"/>
    <w:basedOn w:val="Fuentedeprrafopredeter"/>
    <w:link w:val="Textosinformato"/>
    <w:rsid w:val="007126EA"/>
    <w:rPr>
      <w:rFonts w:ascii="Courier New" w:eastAsia="Times New Roman" w:hAnsi="Courier New" w:cs="Times New Roman"/>
      <w:sz w:val="20"/>
      <w:szCs w:val="20"/>
      <w:lang w:val="es-ES" w:eastAsia="es-ES"/>
    </w:rPr>
  </w:style>
  <w:style w:type="paragraph" w:styleId="Encabezado">
    <w:name w:val="header"/>
    <w:basedOn w:val="Normal"/>
    <w:link w:val="EncabezadoCar"/>
    <w:uiPriority w:val="99"/>
    <w:unhideWhenUsed/>
    <w:rsid w:val="00D17C39"/>
    <w:pPr>
      <w:tabs>
        <w:tab w:val="center" w:pos="4419"/>
        <w:tab w:val="right" w:pos="8838"/>
      </w:tabs>
    </w:pPr>
  </w:style>
  <w:style w:type="character" w:customStyle="1" w:styleId="EncabezadoCar">
    <w:name w:val="Encabezado Car"/>
    <w:basedOn w:val="Fuentedeprrafopredeter"/>
    <w:link w:val="Encabezado"/>
    <w:uiPriority w:val="99"/>
    <w:rsid w:val="00D17C39"/>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rsid w:val="009D2F6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rsid w:val="009D2F6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9D2F66"/>
    <w:rPr>
      <w:rFonts w:asciiTheme="majorHAnsi" w:eastAsiaTheme="majorEastAsia" w:hAnsiTheme="majorHAnsi" w:cstheme="majorBidi"/>
      <w:b/>
      <w:bCs/>
      <w:i/>
      <w:iCs/>
      <w:color w:val="4F81BD" w:themeColor="accent1"/>
      <w:sz w:val="24"/>
      <w:szCs w:val="24"/>
      <w:lang w:val="es-ES" w:eastAsia="es-ES"/>
    </w:rPr>
  </w:style>
  <w:style w:type="paragraph" w:styleId="Lista2">
    <w:name w:val="List 2"/>
    <w:basedOn w:val="Normal"/>
    <w:uiPriority w:val="99"/>
    <w:unhideWhenUsed/>
    <w:rsid w:val="009D2F66"/>
    <w:pPr>
      <w:ind w:left="566" w:hanging="283"/>
      <w:contextualSpacing/>
    </w:pPr>
  </w:style>
  <w:style w:type="paragraph" w:styleId="Lista3">
    <w:name w:val="List 3"/>
    <w:basedOn w:val="Normal"/>
    <w:uiPriority w:val="99"/>
    <w:unhideWhenUsed/>
    <w:rsid w:val="009D2F66"/>
    <w:pPr>
      <w:ind w:left="849" w:hanging="283"/>
      <w:contextualSpacing/>
    </w:pPr>
  </w:style>
  <w:style w:type="paragraph" w:styleId="Sangradetextonormal">
    <w:name w:val="Body Text Indent"/>
    <w:basedOn w:val="Normal"/>
    <w:link w:val="SangradetextonormalCar"/>
    <w:uiPriority w:val="99"/>
    <w:unhideWhenUsed/>
    <w:rsid w:val="009D2F66"/>
    <w:pPr>
      <w:spacing w:after="120"/>
      <w:ind w:left="283"/>
    </w:pPr>
  </w:style>
  <w:style w:type="character" w:customStyle="1" w:styleId="SangradetextonormalCar">
    <w:name w:val="Sangría de texto normal Car"/>
    <w:basedOn w:val="Fuentedeprrafopredeter"/>
    <w:link w:val="Sangradetextonormal"/>
    <w:uiPriority w:val="99"/>
    <w:rsid w:val="009D2F66"/>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D2F6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2F66"/>
    <w:rPr>
      <w:rFonts w:ascii="Times New Roman" w:eastAsia="Times New Roman" w:hAnsi="Times New Roman" w:cs="Times New Roman"/>
      <w:sz w:val="24"/>
      <w:szCs w:val="24"/>
      <w:lang w:val="es-ES" w:eastAsia="es-ES"/>
    </w:rPr>
  </w:style>
  <w:style w:type="paragraph" w:customStyle="1" w:styleId="Car11">
    <w:name w:val="Car11"/>
    <w:basedOn w:val="Normal"/>
    <w:semiHidden/>
    <w:rsid w:val="009D2F66"/>
    <w:pPr>
      <w:spacing w:after="160" w:line="240" w:lineRule="exact"/>
    </w:pPr>
    <w:rPr>
      <w:rFonts w:ascii="Verdana" w:hAnsi="Verdana" w:cs="Verdana"/>
      <w:sz w:val="20"/>
      <w:szCs w:val="20"/>
      <w:lang w:val="en-AU" w:eastAsia="en-US"/>
    </w:rPr>
  </w:style>
  <w:style w:type="character" w:customStyle="1" w:styleId="Ttulo7Car">
    <w:name w:val="Título 7 Car"/>
    <w:basedOn w:val="Fuentedeprrafopredeter"/>
    <w:link w:val="Ttulo7"/>
    <w:uiPriority w:val="9"/>
    <w:rsid w:val="00585E70"/>
    <w:rPr>
      <w:rFonts w:asciiTheme="majorHAnsi" w:eastAsiaTheme="majorEastAsia" w:hAnsiTheme="majorHAnsi" w:cstheme="majorBidi"/>
      <w:i/>
      <w:iCs/>
      <w:color w:val="404040" w:themeColor="text1" w:themeTint="BF"/>
      <w:sz w:val="24"/>
      <w:szCs w:val="24"/>
      <w:lang w:val="es-ES" w:eastAsia="es-ES"/>
    </w:rPr>
  </w:style>
  <w:style w:type="paragraph" w:styleId="NormalWeb">
    <w:name w:val="Normal (Web)"/>
    <w:basedOn w:val="Normal"/>
    <w:uiPriority w:val="99"/>
    <w:rsid w:val="001B18C1"/>
    <w:pPr>
      <w:spacing w:before="100" w:beforeAutospacing="1" w:after="100" w:afterAutospacing="1"/>
    </w:pPr>
    <w:rPr>
      <w:lang w:val="es-ES"/>
    </w:rPr>
  </w:style>
  <w:style w:type="paragraph" w:customStyle="1" w:styleId="Textopredeterminado">
    <w:name w:val="Texto predeterminado"/>
    <w:basedOn w:val="Normal"/>
    <w:rsid w:val="006875D4"/>
    <w:pPr>
      <w:overflowPunct w:val="0"/>
      <w:autoSpaceDE w:val="0"/>
      <w:autoSpaceDN w:val="0"/>
      <w:adjustRightInd w:val="0"/>
      <w:textAlignment w:val="baseline"/>
    </w:pPr>
    <w:rPr>
      <w:szCs w:val="20"/>
      <w:lang w:val="en-US"/>
    </w:rPr>
  </w:style>
  <w:style w:type="paragraph" w:customStyle="1" w:styleId="Style1">
    <w:name w:val="Style 1"/>
    <w:basedOn w:val="Normal"/>
    <w:uiPriority w:val="99"/>
    <w:rsid w:val="003C1F01"/>
    <w:pPr>
      <w:widowControl w:val="0"/>
      <w:autoSpaceDE w:val="0"/>
      <w:autoSpaceDN w:val="0"/>
      <w:adjustRightInd w:val="0"/>
      <w:ind w:left="851" w:right="851"/>
      <w:jc w:val="both"/>
    </w:pPr>
    <w:rPr>
      <w:rFonts w:eastAsiaTheme="minorEastAsia"/>
      <w:lang w:val="en-US" w:eastAsia="es-CR"/>
    </w:rPr>
  </w:style>
  <w:style w:type="paragraph" w:customStyle="1" w:styleId="Style3">
    <w:name w:val="Style 3"/>
    <w:basedOn w:val="Normal"/>
    <w:uiPriority w:val="99"/>
    <w:rsid w:val="00A666BF"/>
    <w:pPr>
      <w:widowControl w:val="0"/>
      <w:autoSpaceDE w:val="0"/>
      <w:autoSpaceDN w:val="0"/>
      <w:adjustRightInd w:val="0"/>
      <w:ind w:left="851" w:right="851"/>
      <w:jc w:val="both"/>
    </w:pPr>
    <w:rPr>
      <w:rFonts w:eastAsiaTheme="minorEastAsia"/>
      <w:sz w:val="20"/>
      <w:szCs w:val="20"/>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097">
      <w:bodyDiv w:val="1"/>
      <w:marLeft w:val="0"/>
      <w:marRight w:val="0"/>
      <w:marTop w:val="0"/>
      <w:marBottom w:val="0"/>
      <w:divBdr>
        <w:top w:val="none" w:sz="0" w:space="0" w:color="auto"/>
        <w:left w:val="none" w:sz="0" w:space="0" w:color="auto"/>
        <w:bottom w:val="none" w:sz="0" w:space="0" w:color="auto"/>
        <w:right w:val="none" w:sz="0" w:space="0" w:color="auto"/>
      </w:divBdr>
      <w:divsChild>
        <w:div w:id="702099553">
          <w:marLeft w:val="0"/>
          <w:marRight w:val="0"/>
          <w:marTop w:val="0"/>
          <w:marBottom w:val="0"/>
          <w:divBdr>
            <w:top w:val="none" w:sz="0" w:space="0" w:color="auto"/>
            <w:left w:val="none" w:sz="0" w:space="0" w:color="auto"/>
            <w:bottom w:val="none" w:sz="0" w:space="0" w:color="auto"/>
            <w:right w:val="none" w:sz="0" w:space="0" w:color="auto"/>
          </w:divBdr>
          <w:divsChild>
            <w:div w:id="1672874806">
              <w:marLeft w:val="0"/>
              <w:marRight w:val="0"/>
              <w:marTop w:val="0"/>
              <w:marBottom w:val="0"/>
              <w:divBdr>
                <w:top w:val="none" w:sz="0" w:space="0" w:color="auto"/>
                <w:left w:val="none" w:sz="0" w:space="0" w:color="auto"/>
                <w:bottom w:val="none" w:sz="0" w:space="0" w:color="auto"/>
                <w:right w:val="none" w:sz="0" w:space="0" w:color="auto"/>
              </w:divBdr>
              <w:divsChild>
                <w:div w:id="1189636429">
                  <w:marLeft w:val="0"/>
                  <w:marRight w:val="0"/>
                  <w:marTop w:val="0"/>
                  <w:marBottom w:val="0"/>
                  <w:divBdr>
                    <w:top w:val="none" w:sz="0" w:space="0" w:color="auto"/>
                    <w:left w:val="none" w:sz="0" w:space="0" w:color="auto"/>
                    <w:bottom w:val="none" w:sz="0" w:space="0" w:color="auto"/>
                    <w:right w:val="none" w:sz="0" w:space="0" w:color="auto"/>
                  </w:divBdr>
                  <w:divsChild>
                    <w:div w:id="2645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24354">
      <w:bodyDiv w:val="1"/>
      <w:marLeft w:val="0"/>
      <w:marRight w:val="0"/>
      <w:marTop w:val="0"/>
      <w:marBottom w:val="0"/>
      <w:divBdr>
        <w:top w:val="none" w:sz="0" w:space="0" w:color="auto"/>
        <w:left w:val="none" w:sz="0" w:space="0" w:color="auto"/>
        <w:bottom w:val="none" w:sz="0" w:space="0" w:color="auto"/>
        <w:right w:val="none" w:sz="0" w:space="0" w:color="auto"/>
      </w:divBdr>
    </w:div>
    <w:div w:id="901601917">
      <w:bodyDiv w:val="1"/>
      <w:marLeft w:val="0"/>
      <w:marRight w:val="0"/>
      <w:marTop w:val="0"/>
      <w:marBottom w:val="0"/>
      <w:divBdr>
        <w:top w:val="none" w:sz="0" w:space="0" w:color="auto"/>
        <w:left w:val="none" w:sz="0" w:space="0" w:color="auto"/>
        <w:bottom w:val="none" w:sz="0" w:space="0" w:color="auto"/>
        <w:right w:val="none" w:sz="0" w:space="0" w:color="auto"/>
      </w:divBdr>
      <w:divsChild>
        <w:div w:id="1545941043">
          <w:marLeft w:val="0"/>
          <w:marRight w:val="0"/>
          <w:marTop w:val="0"/>
          <w:marBottom w:val="0"/>
          <w:divBdr>
            <w:top w:val="none" w:sz="0" w:space="0" w:color="auto"/>
            <w:left w:val="none" w:sz="0" w:space="0" w:color="auto"/>
            <w:bottom w:val="none" w:sz="0" w:space="0" w:color="auto"/>
            <w:right w:val="none" w:sz="0" w:space="0" w:color="auto"/>
          </w:divBdr>
          <w:divsChild>
            <w:div w:id="1284075724">
              <w:marLeft w:val="0"/>
              <w:marRight w:val="0"/>
              <w:marTop w:val="0"/>
              <w:marBottom w:val="0"/>
              <w:divBdr>
                <w:top w:val="none" w:sz="0" w:space="0" w:color="auto"/>
                <w:left w:val="none" w:sz="0" w:space="0" w:color="auto"/>
                <w:bottom w:val="none" w:sz="0" w:space="0" w:color="auto"/>
                <w:right w:val="none" w:sz="0" w:space="0" w:color="auto"/>
              </w:divBdr>
              <w:divsChild>
                <w:div w:id="1664776519">
                  <w:marLeft w:val="0"/>
                  <w:marRight w:val="0"/>
                  <w:marTop w:val="0"/>
                  <w:marBottom w:val="0"/>
                  <w:divBdr>
                    <w:top w:val="none" w:sz="0" w:space="0" w:color="auto"/>
                    <w:left w:val="none" w:sz="0" w:space="0" w:color="auto"/>
                    <w:bottom w:val="none" w:sz="0" w:space="0" w:color="auto"/>
                    <w:right w:val="none" w:sz="0" w:space="0" w:color="auto"/>
                  </w:divBdr>
                  <w:divsChild>
                    <w:div w:id="5201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52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27069-E037-4E12-AE33-6B77CA0B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6276</Words>
  <Characters>34524</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TAT</vt:lpstr>
    </vt:vector>
  </TitlesOfParts>
  <Company/>
  <LinksUpToDate>false</LinksUpToDate>
  <CharactersWithSpaces>40719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 Salguero</cp:lastModifiedBy>
  <cp:revision>3</cp:revision>
  <cp:lastPrinted>2016-08-19T17:33:00Z</cp:lastPrinted>
  <dcterms:created xsi:type="dcterms:W3CDTF">2020-12-19T04:05:00Z</dcterms:created>
  <dcterms:modified xsi:type="dcterms:W3CDTF">2020-12-19T04:23:00Z</dcterms:modified>
</cp:coreProperties>
</file>